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"/>
        <w:gridCol w:w="4532"/>
        <w:gridCol w:w="4678"/>
      </w:tblGrid>
      <w:tr w:rsidR="005E6064" w:rsidRPr="002A23AA" w14:paraId="6A73DAC0" w14:textId="77777777" w:rsidTr="009B7EC1">
        <w:tc>
          <w:tcPr>
            <w:tcW w:w="9923" w:type="dxa"/>
            <w:gridSpan w:val="3"/>
          </w:tcPr>
          <w:p w14:paraId="770BC87A" w14:textId="135FE79E" w:rsidR="005E6064" w:rsidRPr="002A23AA" w:rsidRDefault="005E6064" w:rsidP="00702479">
            <w:pPr>
              <w:jc w:val="center"/>
              <w:rPr>
                <w:sz w:val="28"/>
                <w:szCs w:val="28"/>
                <w:lang w:eastAsia="en-GB"/>
              </w:rPr>
            </w:pPr>
            <w:bookmarkStart w:id="0" w:name="_Hlk97150855"/>
            <w:r w:rsidRPr="002A23AA">
              <w:rPr>
                <w:sz w:val="28"/>
                <w:szCs w:val="28"/>
                <w:lang w:eastAsia="en-GB"/>
              </w:rPr>
              <w:t>CYNGOR BRO PONTARFYNACH COMMUNITY COUNCIL</w:t>
            </w:r>
          </w:p>
          <w:p w14:paraId="48045D15" w14:textId="741BF036" w:rsidR="005E6064" w:rsidRPr="002A23AA" w:rsidRDefault="005E6064" w:rsidP="005E6064">
            <w:pPr>
              <w:tabs>
                <w:tab w:val="left" w:pos="225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2A23AA" w14:paraId="5EB2577E" w14:textId="77777777" w:rsidTr="009B7EC1">
        <w:tc>
          <w:tcPr>
            <w:tcW w:w="5245" w:type="dxa"/>
            <w:gridSpan w:val="2"/>
          </w:tcPr>
          <w:p w14:paraId="4AA75CC9" w14:textId="611F5B8B" w:rsidR="005E6064" w:rsidRPr="002A23AA" w:rsidRDefault="005E6064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Nos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Iau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94C33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2A23AA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fed o Fai</w:t>
            </w:r>
            <w:r w:rsidR="006668D0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D14D6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am </w:t>
            </w:r>
          </w:p>
          <w:p w14:paraId="5C2EDD87" w14:textId="77777777" w:rsidR="005E6064" w:rsidRPr="002A23AA" w:rsidRDefault="004972E3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16668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F16668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E6064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6064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y.h</w:t>
            </w:r>
            <w:proofErr w:type="spellEnd"/>
            <w:r w:rsidR="005E6064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99BD5B5" w14:textId="38DD9988" w:rsidR="00702479" w:rsidRPr="002A23AA" w:rsidRDefault="00A67995" w:rsidP="00D601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Canolfan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Cymunedol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Mynach</w:t>
            </w:r>
            <w:proofErr w:type="spellEnd"/>
          </w:p>
        </w:tc>
        <w:tc>
          <w:tcPr>
            <w:tcW w:w="4678" w:type="dxa"/>
          </w:tcPr>
          <w:p w14:paraId="1BAB21C1" w14:textId="71D59C10" w:rsidR="005E6064" w:rsidRPr="002A23AA" w:rsidRDefault="005E6064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Thursday </w:t>
            </w:r>
            <w:r w:rsidR="002A23AA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12th </w:t>
            </w:r>
            <w:proofErr w:type="gramStart"/>
            <w:r w:rsidR="002A23AA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May</w:t>
            </w: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</w:t>
            </w:r>
            <w:proofErr w:type="gramEnd"/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202</w:t>
            </w:r>
            <w:r w:rsidR="006668D0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</w:t>
            </w: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at</w:t>
            </w:r>
          </w:p>
          <w:p w14:paraId="06FCE4A6" w14:textId="136FD0FC" w:rsidR="005E6064" w:rsidRPr="002A23AA" w:rsidRDefault="004972E3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7</w:t>
            </w:r>
            <w:r w:rsidR="005E6064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.</w:t>
            </w: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3</w:t>
            </w:r>
            <w:r w:rsidR="005E6064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0 p.m.</w:t>
            </w:r>
          </w:p>
          <w:p w14:paraId="43B10D9E" w14:textId="7C6E15DE" w:rsidR="00702479" w:rsidRPr="002A23AA" w:rsidRDefault="00A67995" w:rsidP="004B0580">
            <w:pPr>
              <w:ind w:left="343" w:hanging="343"/>
              <w:jc w:val="center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proofErr w:type="spellStart"/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Mynach</w:t>
            </w:r>
            <w:proofErr w:type="spellEnd"/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Community Centre</w:t>
            </w:r>
          </w:p>
          <w:p w14:paraId="6A62786A" w14:textId="61A73295" w:rsidR="005E6064" w:rsidRPr="002A23AA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064" w:rsidRPr="002A23AA" w14:paraId="3D6E91EE" w14:textId="77777777" w:rsidTr="009B7EC1">
        <w:tc>
          <w:tcPr>
            <w:tcW w:w="713" w:type="dxa"/>
          </w:tcPr>
          <w:p w14:paraId="428BA74C" w14:textId="77777777" w:rsidR="005E6064" w:rsidRPr="002A23AA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0" w:type="dxa"/>
            <w:gridSpan w:val="2"/>
          </w:tcPr>
          <w:p w14:paraId="2D5FB975" w14:textId="2AD0FE89" w:rsidR="004C0EA8" w:rsidRPr="002A23AA" w:rsidRDefault="005E6064" w:rsidP="0010200E">
            <w:pPr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PRESENNOL / PRESENT:</w:t>
            </w:r>
            <w:r w:rsidR="00100EA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40A0" w:rsidRPr="002A23AA">
              <w:rPr>
                <w:rFonts w:ascii="Arial" w:hAnsi="Arial" w:cs="Arial"/>
                <w:sz w:val="24"/>
                <w:szCs w:val="24"/>
              </w:rPr>
              <w:t>Rhodri Jenkins</w:t>
            </w:r>
            <w:r w:rsidR="00A67995" w:rsidRPr="002A23A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A23AA" w:rsidRPr="002A23AA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A744C8" w:rsidRPr="002A23AA">
              <w:rPr>
                <w:rFonts w:ascii="Arial" w:hAnsi="Arial" w:cs="Arial"/>
                <w:sz w:val="24"/>
                <w:szCs w:val="24"/>
              </w:rPr>
              <w:t>Cadeirydd</w:t>
            </w:r>
            <w:proofErr w:type="spellEnd"/>
            <w:r w:rsidR="000B5A77" w:rsidRPr="002A23AA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A744C8" w:rsidRPr="002A23AA">
              <w:rPr>
                <w:rFonts w:ascii="Arial" w:hAnsi="Arial" w:cs="Arial"/>
                <w:sz w:val="24"/>
                <w:szCs w:val="24"/>
              </w:rPr>
              <w:t>C</w:t>
            </w:r>
            <w:r w:rsidR="00A67995" w:rsidRPr="002A23AA">
              <w:rPr>
                <w:rFonts w:ascii="Arial" w:hAnsi="Arial" w:cs="Arial"/>
                <w:sz w:val="24"/>
                <w:szCs w:val="24"/>
              </w:rPr>
              <w:t>hair</w:t>
            </w:r>
            <w:r w:rsidR="00A744C8" w:rsidRPr="002A23AA">
              <w:rPr>
                <w:rFonts w:ascii="Arial" w:hAnsi="Arial" w:cs="Arial"/>
                <w:sz w:val="24"/>
                <w:szCs w:val="24"/>
              </w:rPr>
              <w:t>man</w:t>
            </w:r>
            <w:r w:rsidR="00100EA7" w:rsidRPr="002A23A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43A2B79" w14:textId="5E02F696" w:rsidR="005E6064" w:rsidRPr="002A23AA" w:rsidRDefault="001C40A0" w:rsidP="001020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Eluned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Evans, </w:t>
            </w:r>
            <w:r w:rsidR="00334122" w:rsidRPr="002A23AA">
              <w:rPr>
                <w:rFonts w:ascii="Arial" w:hAnsi="Arial" w:cs="Arial"/>
                <w:sz w:val="24"/>
                <w:szCs w:val="24"/>
              </w:rPr>
              <w:t>Jane Hopkins,</w:t>
            </w:r>
            <w:r w:rsidR="00DB1FD2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44C8" w:rsidRPr="002A23AA">
              <w:rPr>
                <w:rFonts w:ascii="Arial" w:hAnsi="Arial" w:cs="Arial"/>
                <w:sz w:val="24"/>
                <w:szCs w:val="24"/>
              </w:rPr>
              <w:t>Gareth Jones</w:t>
            </w:r>
            <w:r w:rsidR="00727586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2BAD0D4" w14:textId="234BFED6" w:rsidR="001C40A0" w:rsidRPr="002A23AA" w:rsidRDefault="001C40A0" w:rsidP="001020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Cynghorydd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 Rhodri Davies.</w:t>
            </w:r>
          </w:p>
          <w:p w14:paraId="7C68497D" w14:textId="0A0A84C6" w:rsidR="00A67995" w:rsidRPr="002A23AA" w:rsidRDefault="00A67995" w:rsidP="0010200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AB479D" w14:textId="5C728408" w:rsidR="00781639" w:rsidRPr="002A23AA" w:rsidRDefault="00A67995" w:rsidP="0010200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Ymddiheuriadau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/Apologies</w:t>
            </w:r>
            <w:r w:rsidR="001C40A0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B12DB2A" w14:textId="6BC6E766" w:rsidR="005E6064" w:rsidRPr="002A23AA" w:rsidRDefault="005E6064" w:rsidP="00CE11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2A23AA" w14:paraId="633CF05D" w14:textId="77777777" w:rsidTr="009B7EC1">
        <w:tc>
          <w:tcPr>
            <w:tcW w:w="713" w:type="dxa"/>
          </w:tcPr>
          <w:p w14:paraId="7C84311F" w14:textId="2C272CD2" w:rsidR="005E6064" w:rsidRPr="002A23AA" w:rsidRDefault="00235521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D107F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451925E0" w14:textId="12CC3DFE" w:rsidR="005E6064" w:rsidRPr="002A23AA" w:rsidRDefault="005E6064" w:rsidP="005E6064">
            <w:pPr>
              <w:ind w:left="3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MATERION PERSONOL</w:t>
            </w:r>
          </w:p>
          <w:p w14:paraId="4F601797" w14:textId="77777777" w:rsidR="001A6DEC" w:rsidRPr="002A23AA" w:rsidRDefault="008B2F2D" w:rsidP="008B2F2D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Llongyfarchwyd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Cynghorydd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Rhodri Davies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ail-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ethol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Gynghorydd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</w:t>
            </w:r>
            <w:r w:rsidR="0039251F" w:rsidRPr="002A23AA">
              <w:rPr>
                <w:rFonts w:ascii="Arial" w:hAnsi="Arial" w:cs="Arial"/>
                <w:sz w:val="24"/>
                <w:szCs w:val="24"/>
              </w:rPr>
              <w:t xml:space="preserve"> Ceredigion</w:t>
            </w:r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Etholiad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wythnos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flaenorol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FE0F0B" w14:textId="77777777" w:rsidR="0039251F" w:rsidRPr="002A23AA" w:rsidRDefault="0039251F" w:rsidP="008B2F2D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504F13" w14:textId="77777777" w:rsidR="0039251F" w:rsidRPr="002A23AA" w:rsidRDefault="0039251F" w:rsidP="008B2F2D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ddanfon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llythyr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ddiolch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at Robert Davies, Phil Lloyd a Robert Pratt am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cyfnod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Cynghorwyr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Bro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A93ACFB" w14:textId="4AA3285D" w:rsidR="0039251F" w:rsidRPr="002A23AA" w:rsidRDefault="0039251F" w:rsidP="008B2F2D">
            <w:pPr>
              <w:ind w:left="3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CE3E3E" w14:textId="1862BFE9" w:rsidR="00A170C9" w:rsidRPr="002A23AA" w:rsidRDefault="005E6064" w:rsidP="00100EA7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PERSONAL MATTERS</w:t>
            </w:r>
          </w:p>
          <w:p w14:paraId="03F52675" w14:textId="53F67D31" w:rsidR="002361A0" w:rsidRPr="002A23AA" w:rsidRDefault="008B2F2D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Cllr. Rhodri </w:t>
            </w:r>
            <w:r w:rsidR="0039251F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Davies was congratulated on being re-elected as Ceredigion County Councillor at the Elections last week.</w:t>
            </w:r>
          </w:p>
          <w:p w14:paraId="322DB338" w14:textId="1E412CD5" w:rsidR="0039251F" w:rsidRPr="002A23AA" w:rsidRDefault="0039251F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561B7C7" w14:textId="0ED369FE" w:rsidR="0039251F" w:rsidRPr="002A23AA" w:rsidRDefault="0039251F" w:rsidP="00100EA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It was resolved to send a letter of appreciation to Robert Davies, Phil </w:t>
            </w:r>
            <w:proofErr w:type="gram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Lloyd</w:t>
            </w:r>
            <w:proofErr w:type="gram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and Robert Pratt for their Services as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Pontarfynach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Community Councillors.</w:t>
            </w:r>
          </w:p>
          <w:p w14:paraId="1E5FFB6B" w14:textId="7A8D9AEF" w:rsidR="00A67995" w:rsidRPr="002A23AA" w:rsidRDefault="00A67995" w:rsidP="00A744C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</w:tc>
      </w:tr>
      <w:tr w:rsidR="001A093C" w:rsidRPr="002A23AA" w14:paraId="5DFDA867" w14:textId="77777777" w:rsidTr="009B7EC1">
        <w:tc>
          <w:tcPr>
            <w:tcW w:w="713" w:type="dxa"/>
          </w:tcPr>
          <w:p w14:paraId="79DAA974" w14:textId="7B0781A7" w:rsidR="005E6064" w:rsidRPr="002A23AA" w:rsidRDefault="00235521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_Hlk81228024"/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D107F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2F9110A2" w14:textId="2998DD76" w:rsidR="005E6064" w:rsidRPr="002A23AA" w:rsidRDefault="005E6064" w:rsidP="004B0580">
            <w:pPr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DATGAN DIDDORDEB</w:t>
            </w:r>
          </w:p>
          <w:p w14:paraId="5856934C" w14:textId="5E04CA29" w:rsidR="005E6064" w:rsidRPr="002A23AA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Atgoffwyd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ae</w:t>
            </w:r>
            <w:r w:rsidR="00702479" w:rsidRPr="002A23AA">
              <w:rPr>
                <w:rFonts w:ascii="Arial" w:hAnsi="Arial" w:cs="Arial"/>
                <w:sz w:val="24"/>
                <w:szCs w:val="24"/>
              </w:rPr>
              <w:t>l</w:t>
            </w:r>
            <w:r w:rsidRPr="002A23AA">
              <w:rPr>
                <w:rFonts w:ascii="Arial" w:hAnsi="Arial" w:cs="Arial"/>
                <w:sz w:val="24"/>
                <w:szCs w:val="24"/>
              </w:rPr>
              <w:t>odau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ddatgan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buddiant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sefyllfa'n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codi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4BC5D8" w14:textId="77777777" w:rsidR="005E6064" w:rsidRPr="002A23AA" w:rsidRDefault="005E6064" w:rsidP="004B058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A042FF7" w14:textId="77777777" w:rsidR="005E6064" w:rsidRPr="002A23AA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DECLARATION OF INTEREST </w:t>
            </w:r>
          </w:p>
          <w:p w14:paraId="3DB10314" w14:textId="7DC82101" w:rsidR="005E6064" w:rsidRPr="002A23AA" w:rsidRDefault="005E6064" w:rsidP="00557CF9">
            <w:pPr>
              <w:ind w:left="-25" w:firstLine="25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Members were reminded of the need</w:t>
            </w:r>
            <w:r w:rsidR="0028764D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to</w:t>
            </w:r>
            <w:r w:rsidR="00557CF9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declare an interest if a situation arises.</w:t>
            </w:r>
          </w:p>
          <w:p w14:paraId="54F1DED0" w14:textId="77777777" w:rsidR="005E6064" w:rsidRPr="002A23AA" w:rsidRDefault="005E6064" w:rsidP="004B0580">
            <w:pPr>
              <w:ind w:left="343" w:hanging="34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093C" w:rsidRPr="002A23AA" w14:paraId="70028480" w14:textId="77777777" w:rsidTr="009B7EC1">
        <w:tc>
          <w:tcPr>
            <w:tcW w:w="713" w:type="dxa"/>
          </w:tcPr>
          <w:p w14:paraId="2A6289DF" w14:textId="49CDF4C4" w:rsidR="005E6064" w:rsidRPr="002A23AA" w:rsidRDefault="00235521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D107F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7D30F057" w14:textId="4FE64F22" w:rsidR="005E6064" w:rsidRPr="002A23AA" w:rsidRDefault="005E6064" w:rsidP="004B05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COFNODION</w:t>
            </w:r>
          </w:p>
          <w:p w14:paraId="59812C65" w14:textId="3168144E" w:rsidR="005E6064" w:rsidRPr="002A23AA" w:rsidRDefault="005E6064" w:rsidP="00EB06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Cyfarfod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9251F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14eg </w:t>
            </w:r>
            <w:proofErr w:type="spellStart"/>
            <w:r w:rsidR="0039251F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Ebrill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, 202</w:t>
            </w:r>
            <w:r w:rsidR="00FF221F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  <w:p w14:paraId="6FC3873A" w14:textId="26BA3054" w:rsidR="00031A75" w:rsidRPr="002A23AA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Cadarnhawyd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bod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cofnodion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gofnod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cywir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o'r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="00D55A3C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910305" w14:textId="4A9DFA67" w:rsidR="005E6064" w:rsidRPr="002A23AA" w:rsidRDefault="005E6064" w:rsidP="00EB06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Cynigiwyd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1A75" w:rsidRPr="002A23AA">
              <w:rPr>
                <w:rFonts w:ascii="Arial" w:hAnsi="Arial" w:cs="Arial"/>
                <w:sz w:val="24"/>
                <w:szCs w:val="24"/>
              </w:rPr>
              <w:t>cywirdeb</w:t>
            </w:r>
            <w:proofErr w:type="spellEnd"/>
            <w:r w:rsidR="00031A75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031A75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51F" w:rsidRPr="002A23AA">
              <w:rPr>
                <w:rFonts w:ascii="Arial" w:hAnsi="Arial" w:cs="Arial"/>
                <w:sz w:val="24"/>
                <w:szCs w:val="24"/>
              </w:rPr>
              <w:t>G. Jones</w:t>
            </w:r>
            <w:r w:rsidR="005F034D" w:rsidRPr="002A23AA">
              <w:rPr>
                <w:rFonts w:ascii="Arial" w:hAnsi="Arial" w:cs="Arial"/>
                <w:sz w:val="24"/>
                <w:szCs w:val="24"/>
              </w:rPr>
              <w:t xml:space="preserve"> ac</w:t>
            </w:r>
            <w:r w:rsidR="00683A66" w:rsidRPr="002A23AA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proofErr w:type="spellStart"/>
            <w:r w:rsidR="00031A75" w:rsidRPr="002A23AA">
              <w:rPr>
                <w:rFonts w:ascii="Arial" w:hAnsi="Arial" w:cs="Arial"/>
                <w:sz w:val="24"/>
                <w:szCs w:val="24"/>
              </w:rPr>
              <w:t>eiliwyd</w:t>
            </w:r>
            <w:proofErr w:type="spellEnd"/>
            <w:r w:rsidR="00031A75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31A75"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031A75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51F" w:rsidRPr="002A23AA">
              <w:rPr>
                <w:rFonts w:ascii="Arial" w:hAnsi="Arial" w:cs="Arial"/>
                <w:sz w:val="24"/>
                <w:szCs w:val="24"/>
              </w:rPr>
              <w:t>J. Hopkins.</w:t>
            </w:r>
          </w:p>
          <w:p w14:paraId="67326543" w14:textId="77777777" w:rsidR="005E6064" w:rsidRPr="002A23AA" w:rsidRDefault="005E606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CDEC88A" w14:textId="77777777" w:rsidR="005E6064" w:rsidRPr="002A23AA" w:rsidRDefault="005E6064" w:rsidP="005E606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</w:p>
          <w:p w14:paraId="69C04C5E" w14:textId="180F1C5F" w:rsidR="005E6064" w:rsidRPr="002A23AA" w:rsidRDefault="005E6064" w:rsidP="00B90C96">
            <w:pPr>
              <w:ind w:left="343" w:hanging="343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Meeting of </w:t>
            </w:r>
            <w:r w:rsidR="0039251F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14th </w:t>
            </w:r>
            <w:proofErr w:type="gramStart"/>
            <w:r w:rsidR="0039251F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April</w:t>
            </w:r>
            <w:r w:rsidR="0092438E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,</w:t>
            </w:r>
            <w:proofErr w:type="gramEnd"/>
            <w:r w:rsidR="0092438E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202</w:t>
            </w:r>
            <w:r w:rsidR="00FF221F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2</w:t>
            </w:r>
          </w:p>
          <w:p w14:paraId="1363A01F" w14:textId="33B18B47" w:rsidR="005E6064" w:rsidRPr="002A23AA" w:rsidRDefault="005E6064" w:rsidP="00AC2B8E">
            <w:pPr>
              <w:autoSpaceDE w:val="0"/>
              <w:autoSpaceDN w:val="0"/>
              <w:adjustRightInd w:val="0"/>
              <w:ind w:left="57" w:hanging="57"/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The minutes were confirmed as a true</w:t>
            </w:r>
            <w:r w:rsidR="00667793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record of the meeting</w:t>
            </w:r>
            <w:r w:rsidR="00AC2B8E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, which </w:t>
            </w:r>
            <w:r w:rsidR="007E5DCA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was </w:t>
            </w:r>
            <w:r w:rsidR="000F4E60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p</w:t>
            </w:r>
            <w:r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roposed by</w:t>
            </w:r>
            <w:r w:rsidR="007E5DCA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</w:t>
            </w:r>
            <w:r w:rsidR="0039251F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G. Jones</w:t>
            </w:r>
            <w:r w:rsidR="007E5DCA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and seconded by </w:t>
            </w:r>
            <w:r w:rsidR="0039251F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 xml:space="preserve">  J. Hopkins</w:t>
            </w:r>
            <w:r w:rsidR="00683A66" w:rsidRPr="002A23AA">
              <w:rPr>
                <w:rFonts w:ascii="Arial" w:eastAsia="Arial" w:hAnsi="Arial" w:cs="Arial"/>
                <w:sz w:val="24"/>
                <w:szCs w:val="24"/>
                <w:lang w:eastAsia="en-GB"/>
              </w:rPr>
              <w:t>.</w:t>
            </w:r>
          </w:p>
        </w:tc>
      </w:tr>
      <w:tr w:rsidR="00F72924" w:rsidRPr="002A23AA" w14:paraId="7A288A9D" w14:textId="77777777" w:rsidTr="009B7EC1">
        <w:trPr>
          <w:trHeight w:val="993"/>
        </w:trPr>
        <w:tc>
          <w:tcPr>
            <w:tcW w:w="713" w:type="dxa"/>
          </w:tcPr>
          <w:p w14:paraId="15513726" w14:textId="495B905B" w:rsidR="00F72924" w:rsidRPr="002A23AA" w:rsidRDefault="00235521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D107F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69F4FB5D" w14:textId="77777777" w:rsidR="00D76447" w:rsidRPr="002A23A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42FFE7" w14:textId="20551ED8" w:rsidR="00D76447" w:rsidRPr="002A23A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994F31" w14:textId="77777777" w:rsidR="00C7578E" w:rsidRPr="002A23AA" w:rsidRDefault="00C7578E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99710D" w14:textId="77777777" w:rsidR="00D76447" w:rsidRPr="002A23A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CA929B" w14:textId="4EEE2183" w:rsidR="00D76447" w:rsidRPr="002A23AA" w:rsidRDefault="00235521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D76447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E0B76DF" w14:textId="1730006C" w:rsidR="00D76447" w:rsidRPr="002A23A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6E8B2B" w14:textId="77777777" w:rsidR="00D76447" w:rsidRPr="002A23AA" w:rsidRDefault="00D76447" w:rsidP="008675A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9950A06" w14:textId="64A158EF" w:rsidR="00D76447" w:rsidRPr="002A23AA" w:rsidRDefault="00235521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5F3BB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5606F4B" w14:textId="77777777" w:rsidR="00D37FD2" w:rsidRPr="002A23AA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DC60F" w14:textId="77777777" w:rsidR="00D37FD2" w:rsidRPr="002A23AA" w:rsidRDefault="00D37FD2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B5B159" w14:textId="552E8C1F" w:rsidR="00D76447" w:rsidRPr="002A23AA" w:rsidRDefault="00235521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D76447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F3B582E" w14:textId="77777777" w:rsidR="00D76447" w:rsidRPr="002A23A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D8EA80" w14:textId="77777777" w:rsidR="00D76447" w:rsidRPr="002A23AA" w:rsidRDefault="00D76447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A8E4D2" w14:textId="73D98419" w:rsidR="00C34E8D" w:rsidRPr="002A23AA" w:rsidRDefault="00C34E8D" w:rsidP="00AC2B8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2E14826" w14:textId="0799A0C4" w:rsidR="00C34E8D" w:rsidRPr="002A23A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347107" w14:textId="0BFD34BF" w:rsidR="0021712C" w:rsidRPr="002A23AA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434DDC" w14:textId="430131C4" w:rsidR="005F3BBE" w:rsidRPr="002A23AA" w:rsidRDefault="00235521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</w:t>
            </w:r>
          </w:p>
          <w:p w14:paraId="4C87F19A" w14:textId="164C76E4" w:rsidR="0021712C" w:rsidRPr="002A23AA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C35EFB" w14:textId="7D7D957F" w:rsidR="0021712C" w:rsidRDefault="0021712C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DD21C5" w14:textId="112635F8" w:rsidR="00235521" w:rsidRPr="002A23AA" w:rsidRDefault="00235521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9.</w:t>
            </w:r>
          </w:p>
          <w:p w14:paraId="1E66B2BA" w14:textId="64E35A6A" w:rsidR="00C34E8D" w:rsidRPr="002A23A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1109457" w14:textId="74177C6F" w:rsidR="00C34E8D" w:rsidRPr="002A23AA" w:rsidRDefault="00C34E8D" w:rsidP="00F72924">
            <w:pPr>
              <w:ind w:left="360" w:hanging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2FB28A" w14:textId="1BC329FE" w:rsidR="00221DD9" w:rsidRDefault="00221DD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2EB8B6" w14:textId="0124908B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</w:t>
            </w:r>
          </w:p>
          <w:p w14:paraId="72C9E801" w14:textId="46D66174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658485" w14:textId="3699B2F1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728C1C" w14:textId="6275EFBA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7A9F70" w14:textId="3114DF26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11.</w:t>
            </w:r>
          </w:p>
          <w:p w14:paraId="08C17074" w14:textId="0003B5BC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5FAB7D" w14:textId="5642AB1C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B2A86" w14:textId="7F8B34A3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6F48E1" w14:textId="3A4B965D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D4313A" w14:textId="67711D77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50695B" w14:textId="2440702C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</w:t>
            </w:r>
          </w:p>
          <w:p w14:paraId="571C0486" w14:textId="68E67FE3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C5274A" w14:textId="3F813D71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1EDFC1" w14:textId="135EEE8B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</w:t>
            </w:r>
          </w:p>
          <w:p w14:paraId="3BF215BA" w14:textId="51384222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4DE9B7" w14:textId="260C09BE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DE8608" w14:textId="11C8A9BD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24806A" w14:textId="455F4AA8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FFB4D" w14:textId="2718A4DF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779C810" w14:textId="15FD11D7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8A21AAE" w14:textId="1348C18C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</w:t>
            </w:r>
          </w:p>
          <w:p w14:paraId="6935DE37" w14:textId="529AD353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A9EDD9" w14:textId="4A165760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22EAE5" w14:textId="149A380C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64EA90" w14:textId="69879E15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C86A91" w14:textId="047BA2C3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15.</w:t>
            </w:r>
          </w:p>
          <w:p w14:paraId="161FCABD" w14:textId="5CB17B77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DA7706" w14:textId="1B14DF26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AC1709A" w14:textId="3A097579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EC7F45" w14:textId="48D8086C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</w:t>
            </w:r>
          </w:p>
          <w:p w14:paraId="22C7EDC7" w14:textId="6AF9BD43" w:rsidR="00235521" w:rsidRDefault="00235521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037943" w14:textId="77777777" w:rsidR="00221DD9" w:rsidRPr="002A23AA" w:rsidRDefault="00221DD9" w:rsidP="00D107F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57A2EAC" w14:textId="00A4CDEE" w:rsidR="00D76447" w:rsidRPr="002A23AA" w:rsidRDefault="00D76447" w:rsidP="00D0102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4D4BC478" w14:textId="7D56874C" w:rsidR="00F72924" w:rsidRPr="002A23AA" w:rsidRDefault="00F72924" w:rsidP="00F7292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MATERION SY'N CODI O'R COFNODION</w:t>
            </w:r>
          </w:p>
          <w:p w14:paraId="31F542B5" w14:textId="77777777" w:rsidR="00AC2B8E" w:rsidRPr="002A23AA" w:rsidRDefault="00F72924" w:rsidP="00D7644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Materion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isod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parhau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angen</w:t>
            </w:r>
            <w:proofErr w:type="spellEnd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gweithredu</w:t>
            </w:r>
            <w:proofErr w:type="spellEnd"/>
            <w:r w:rsidR="00AC2B8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C2B8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  <w:proofErr w:type="spellEnd"/>
            <w:r w:rsidR="00AC2B8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="00AC2B8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Cyngor</w:t>
            </w:r>
            <w:proofErr w:type="spellEnd"/>
            <w:r w:rsidR="00AC2B8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Sir:</w:t>
            </w:r>
          </w:p>
          <w:p w14:paraId="25970C52" w14:textId="77777777" w:rsidR="00AC2B8E" w:rsidRPr="002A23AA" w:rsidRDefault="00AC2B8E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8A15E1D" w14:textId="645BCF95" w:rsidR="00F72924" w:rsidRPr="002A23AA" w:rsidRDefault="001230BC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Draeniau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dwr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 w:rsidRPr="002A23AA"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 w:rsidR="00B06FE4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06FE4" w:rsidRPr="002A23AA">
              <w:rPr>
                <w:rFonts w:ascii="Arial" w:hAnsi="Arial" w:cs="Arial"/>
                <w:sz w:val="24"/>
                <w:szCs w:val="24"/>
              </w:rPr>
              <w:t>gorchudd</w:t>
            </w:r>
            <w:proofErr w:type="spellEnd"/>
            <w:r w:rsidR="00B06FE4" w:rsidRPr="002A23AA">
              <w:rPr>
                <w:rFonts w:ascii="Arial" w:hAnsi="Arial" w:cs="Arial"/>
                <w:sz w:val="24"/>
                <w:szCs w:val="24"/>
              </w:rPr>
              <w:t xml:space="preserve"> ‘manhole’ ger </w:t>
            </w:r>
            <w:proofErr w:type="spellStart"/>
            <w:r w:rsidR="00F72924" w:rsidRPr="002A23AA">
              <w:rPr>
                <w:rFonts w:ascii="Arial" w:hAnsi="Arial" w:cs="Arial"/>
                <w:sz w:val="24"/>
                <w:szCs w:val="24"/>
              </w:rPr>
              <w:t>Heol</w:t>
            </w:r>
            <w:proofErr w:type="spellEnd"/>
            <w:r w:rsidR="00F72924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72924" w:rsidRPr="002A23AA">
              <w:rPr>
                <w:rFonts w:ascii="Arial" w:hAnsi="Arial" w:cs="Arial"/>
                <w:sz w:val="24"/>
                <w:szCs w:val="24"/>
              </w:rPr>
              <w:t>Elen</w:t>
            </w:r>
            <w:r w:rsidR="00B06FE4" w:rsidRPr="002A23AA">
              <w:rPr>
                <w:rFonts w:ascii="Arial" w:hAnsi="Arial" w:cs="Arial"/>
                <w:sz w:val="24"/>
                <w:szCs w:val="24"/>
              </w:rPr>
              <w:t>n</w:t>
            </w:r>
            <w:r w:rsidR="00F72924" w:rsidRPr="002A23AA">
              <w:rPr>
                <w:rFonts w:ascii="Arial" w:hAnsi="Arial" w:cs="Arial"/>
                <w:sz w:val="24"/>
                <w:szCs w:val="24"/>
              </w:rPr>
              <w:t>ydd</w:t>
            </w:r>
            <w:proofErr w:type="spellEnd"/>
            <w:r w:rsidR="00F72924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25B5EC" w14:textId="77777777" w:rsidR="00D76447" w:rsidRPr="002A23AA" w:rsidRDefault="00D76447" w:rsidP="00D7644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5920D4" w14:textId="10A7094C" w:rsidR="00667793" w:rsidRPr="002A23AA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Cyflwr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AC2B8E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rhedeg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Bontarfynach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Eglwys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Llantrisant </w:t>
            </w:r>
          </w:p>
          <w:p w14:paraId="3556BB5F" w14:textId="77777777" w:rsidR="00667793" w:rsidRPr="002A23AA" w:rsidRDefault="00667793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5F0DBE" w14:textId="24794A67" w:rsidR="00667793" w:rsidRPr="002A23AA" w:rsidRDefault="0039251F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ymwybodol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336E" w:rsidRPr="002A23AA">
              <w:rPr>
                <w:rFonts w:ascii="Arial" w:hAnsi="Arial" w:cs="Arial"/>
                <w:sz w:val="24"/>
                <w:szCs w:val="24"/>
              </w:rPr>
              <w:t>adnewyddu</w:t>
            </w:r>
            <w:proofErr w:type="spellEnd"/>
            <w:r w:rsidR="0068336E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336E"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68336E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8336E" w:rsidRPr="002A23AA">
              <w:rPr>
                <w:rFonts w:ascii="Arial" w:hAnsi="Arial" w:cs="Arial"/>
                <w:sz w:val="24"/>
                <w:szCs w:val="24"/>
              </w:rPr>
              <w:t>B</w:t>
            </w:r>
            <w:r w:rsidR="00667793" w:rsidRPr="002A23AA">
              <w:rPr>
                <w:rFonts w:ascii="Arial" w:hAnsi="Arial" w:cs="Arial"/>
                <w:sz w:val="24"/>
                <w:szCs w:val="24"/>
              </w:rPr>
              <w:t>ont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67793" w:rsidRPr="002A23AA">
              <w:rPr>
                <w:rFonts w:ascii="Arial" w:hAnsi="Arial" w:cs="Arial"/>
                <w:sz w:val="24"/>
                <w:szCs w:val="24"/>
              </w:rPr>
              <w:t>Dolchgennog</w:t>
            </w:r>
            <w:proofErr w:type="spellEnd"/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7BFF" w:rsidRPr="002A23AA">
              <w:rPr>
                <w:rFonts w:ascii="Arial" w:hAnsi="Arial" w:cs="Arial"/>
                <w:sz w:val="24"/>
                <w:szCs w:val="24"/>
              </w:rPr>
              <w:t>ynghyd</w:t>
            </w:r>
            <w:proofErr w:type="spellEnd"/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35B" w:rsidRPr="002A23AA">
              <w:rPr>
                <w:rFonts w:ascii="Arial" w:hAnsi="Arial" w:cs="Arial"/>
                <w:sz w:val="24"/>
                <w:szCs w:val="24"/>
              </w:rPr>
              <w:t>ag</w:t>
            </w:r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7BFF" w:rsidRPr="002A23AA">
              <w:rPr>
                <w:rFonts w:ascii="Arial" w:hAnsi="Arial" w:cs="Arial"/>
                <w:sz w:val="24"/>
                <w:szCs w:val="24"/>
              </w:rPr>
              <w:t>adnewyddu’r</w:t>
            </w:r>
            <w:proofErr w:type="spellEnd"/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="007D7BFF" w:rsidRPr="002A23AA">
              <w:rPr>
                <w:rFonts w:ascii="Arial" w:hAnsi="Arial" w:cs="Arial"/>
                <w:sz w:val="24"/>
                <w:szCs w:val="24"/>
              </w:rPr>
              <w:t>halen</w:t>
            </w:r>
            <w:proofErr w:type="spellEnd"/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7BFF"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7BFF" w:rsidRPr="002A23A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="007D7BFF" w:rsidRPr="002A23AA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="007D7BFF" w:rsidRPr="002A23AA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="00667793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D012E6B" w14:textId="77777777" w:rsidR="0012735B" w:rsidRPr="002A23AA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A4BAC3" w14:textId="2066AADA" w:rsidR="008C4676" w:rsidRPr="002A23AA" w:rsidRDefault="008C4676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Rheiliau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Nantyfanglach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wedi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cwympo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DB5343B" w14:textId="77777777" w:rsidR="002A23AA" w:rsidRPr="002A23AA" w:rsidRDefault="002A23AA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7F8C3D" w14:textId="6C787212" w:rsidR="0012735B" w:rsidRPr="002A23AA" w:rsidRDefault="0012735B" w:rsidP="0012735B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lastRenderedPageBreak/>
              <w:t>Niwed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darn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gwyrdd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ger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gyffordd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Tynrhyd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A4120</w:t>
            </w:r>
            <w:r w:rsidR="00FC037C" w:rsidRPr="002A23A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C037C" w:rsidRPr="002A23AA">
              <w:rPr>
                <w:rFonts w:ascii="Arial" w:hAnsi="Arial" w:cs="Arial"/>
                <w:sz w:val="24"/>
                <w:szCs w:val="24"/>
              </w:rPr>
              <w:t>porfa’n</w:t>
            </w:r>
            <w:proofErr w:type="spellEnd"/>
            <w:r w:rsidR="00FC037C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037C" w:rsidRPr="002A23AA">
              <w:rPr>
                <w:rFonts w:ascii="Arial" w:hAnsi="Arial" w:cs="Arial"/>
                <w:sz w:val="24"/>
                <w:szCs w:val="24"/>
              </w:rPr>
              <w:t>dechrau</w:t>
            </w:r>
            <w:proofErr w:type="spellEnd"/>
            <w:r w:rsidR="00FC037C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037C" w:rsidRPr="002A23AA">
              <w:rPr>
                <w:rFonts w:ascii="Arial" w:hAnsi="Arial" w:cs="Arial"/>
                <w:sz w:val="24"/>
                <w:szCs w:val="24"/>
              </w:rPr>
              <w:t>tyfu</w:t>
            </w:r>
            <w:proofErr w:type="spellEnd"/>
            <w:r w:rsidR="00FC037C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037C" w:rsidRPr="002A23AA">
              <w:rPr>
                <w:rFonts w:ascii="Arial" w:hAnsi="Arial" w:cs="Arial"/>
                <w:sz w:val="24"/>
                <w:szCs w:val="24"/>
              </w:rPr>
              <w:t>nol</w:t>
            </w:r>
            <w:proofErr w:type="spellEnd"/>
            <w:r w:rsidR="00FC037C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C037C" w:rsidRPr="002A23AA"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 w:rsidR="00FC037C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FC037C" w:rsidRPr="002A23AA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="00FC037C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39CC0BB" w14:textId="77777777" w:rsidR="0012735B" w:rsidRPr="002A23AA" w:rsidRDefault="0012735B" w:rsidP="006677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B7054A" w14:textId="4B0EC2B1" w:rsidR="00BC032A" w:rsidRPr="002A23AA" w:rsidRDefault="00BC032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Problem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ffordd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B4574 </w:t>
            </w:r>
            <w:r w:rsidR="0012735B" w:rsidRPr="002A23AA">
              <w:rPr>
                <w:rFonts w:ascii="Arial" w:hAnsi="Arial" w:cs="Arial"/>
                <w:sz w:val="24"/>
                <w:szCs w:val="24"/>
              </w:rPr>
              <w:t xml:space="preserve">o </w:t>
            </w:r>
            <w:proofErr w:type="spellStart"/>
            <w:r w:rsidR="0012735B" w:rsidRPr="002A23AA">
              <w:rPr>
                <w:rFonts w:ascii="Arial" w:hAnsi="Arial" w:cs="Arial"/>
                <w:sz w:val="24"/>
                <w:szCs w:val="24"/>
              </w:rPr>
              <w:t>ddŵr</w:t>
            </w:r>
            <w:proofErr w:type="spellEnd"/>
            <w:r w:rsidR="0012735B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35B" w:rsidRPr="002A23AA">
              <w:rPr>
                <w:rFonts w:ascii="Arial" w:hAnsi="Arial" w:cs="Arial"/>
                <w:sz w:val="24"/>
                <w:szCs w:val="24"/>
              </w:rPr>
              <w:t>glaw</w:t>
            </w:r>
            <w:proofErr w:type="spellEnd"/>
            <w:r w:rsidR="0012735B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35B"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12735B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2735B" w:rsidRPr="002A23AA">
              <w:rPr>
                <w:rFonts w:ascii="Arial" w:hAnsi="Arial" w:cs="Arial"/>
                <w:sz w:val="24"/>
                <w:szCs w:val="24"/>
              </w:rPr>
              <w:t>llifo</w:t>
            </w:r>
            <w:proofErr w:type="spellEnd"/>
            <w:r w:rsidR="0012735B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potensial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lifo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eiddo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preifat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achosi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niwed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5B867C" w14:textId="77777777" w:rsidR="00A66FA1" w:rsidRPr="002A23AA" w:rsidRDefault="00A66FA1" w:rsidP="00667793">
            <w:pPr>
              <w:tabs>
                <w:tab w:val="left" w:pos="10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6AF1E" w14:textId="2C8D7DE4" w:rsidR="00ED257D" w:rsidRPr="002A23AA" w:rsidRDefault="00725523" w:rsidP="00A4600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Goleuo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Gof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Golofn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ddynodi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digwyddiadau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D257D" w:rsidRPr="002A23AA">
              <w:rPr>
                <w:rFonts w:ascii="Arial" w:hAnsi="Arial" w:cs="Arial"/>
                <w:sz w:val="24"/>
                <w:szCs w:val="24"/>
              </w:rPr>
              <w:t>arbennig</w:t>
            </w:r>
            <w:proofErr w:type="spellEnd"/>
            <w:r w:rsidR="00ED257D" w:rsidRPr="002A23A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Y Clerc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gysylltu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gyda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cyflenwyr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trydan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weld </w:t>
            </w:r>
            <w:proofErr w:type="gramStart"/>
            <w:r w:rsidR="00651C91" w:rsidRPr="002A23AA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modd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cysylltiad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trydan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651C91" w:rsidRPr="002A23AA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="00651C91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29C323C" w14:textId="0ED4C26E" w:rsidR="007733FA" w:rsidRPr="002A23AA" w:rsidRDefault="007733FA" w:rsidP="002A23AA">
            <w:pPr>
              <w:tabs>
                <w:tab w:val="left" w:pos="126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39FC360" w14:textId="2CB2EA82" w:rsidR="00BF668C" w:rsidRPr="002A23AA" w:rsidRDefault="00FC037C" w:rsidP="00BF66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llygad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</w:t>
            </w:r>
            <w:r w:rsidR="00BF668C" w:rsidRPr="002A23AA">
              <w:rPr>
                <w:rFonts w:ascii="Arial" w:hAnsi="Arial" w:cs="Arial"/>
                <w:sz w:val="24"/>
                <w:szCs w:val="24"/>
              </w:rPr>
              <w:t>yflwr</w:t>
            </w:r>
            <w:proofErr w:type="spellEnd"/>
            <w:r w:rsidR="00BF668C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BF668C" w:rsidRPr="002A23AA">
              <w:rPr>
                <w:rFonts w:ascii="Arial" w:hAnsi="Arial" w:cs="Arial"/>
                <w:sz w:val="24"/>
                <w:szCs w:val="24"/>
              </w:rPr>
              <w:t>bont</w:t>
            </w:r>
            <w:proofErr w:type="spellEnd"/>
            <w:r w:rsidR="00657E97" w:rsidRPr="002A23AA">
              <w:rPr>
                <w:rFonts w:ascii="Arial" w:hAnsi="Arial" w:cs="Arial"/>
                <w:sz w:val="24"/>
                <w:szCs w:val="24"/>
              </w:rPr>
              <w:t xml:space="preserve"> ger </w:t>
            </w:r>
            <w:proofErr w:type="spellStart"/>
            <w:r w:rsidR="00657E97" w:rsidRPr="002A23AA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r w:rsidR="00657E97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657E97" w:rsidRPr="002A23AA">
              <w:rPr>
                <w:rFonts w:ascii="Arial" w:hAnsi="Arial" w:cs="Arial"/>
                <w:sz w:val="24"/>
                <w:szCs w:val="24"/>
              </w:rPr>
              <w:t>Bobl</w:t>
            </w:r>
            <w:proofErr w:type="spellEnd"/>
            <w:r w:rsidR="00BF668C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3AF5262" w14:textId="27F85CE2" w:rsidR="00BF668C" w:rsidRPr="002A23AA" w:rsidRDefault="00BF668C" w:rsidP="00BF66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451157" w14:textId="4C85BD7D" w:rsidR="007733FA" w:rsidRPr="002A23AA" w:rsidRDefault="00043601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Nwyddau</w:t>
            </w:r>
            <w:proofErr w:type="spellEnd"/>
            <w:r w:rsidR="007733F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FA" w:rsidRPr="002A23AA">
              <w:rPr>
                <w:rFonts w:ascii="Arial" w:hAnsi="Arial" w:cs="Arial"/>
                <w:sz w:val="24"/>
                <w:szCs w:val="24"/>
              </w:rPr>
              <w:t>Jiwbilî</w:t>
            </w:r>
            <w:proofErr w:type="spellEnd"/>
            <w:r w:rsidR="007733F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733FA" w:rsidRPr="002A23AA">
              <w:rPr>
                <w:rFonts w:ascii="Arial" w:hAnsi="Arial" w:cs="Arial"/>
                <w:sz w:val="24"/>
                <w:szCs w:val="24"/>
              </w:rPr>
              <w:t>Platinwm</w:t>
            </w:r>
            <w:proofErr w:type="spellEnd"/>
            <w:r w:rsidR="007733FA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7733FA" w:rsidRPr="002A23AA">
              <w:rPr>
                <w:rFonts w:ascii="Arial" w:hAnsi="Arial" w:cs="Arial"/>
                <w:sz w:val="24"/>
                <w:szCs w:val="24"/>
              </w:rPr>
              <w:t>Frenhines</w:t>
            </w:r>
            <w:proofErr w:type="spellEnd"/>
            <w:r w:rsidR="007733FA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953028" w14:textId="18482428" w:rsidR="00221DD9" w:rsidRPr="002A23AA" w:rsidRDefault="00FC037C" w:rsidP="00FC037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Archeb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wedi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cyflwyno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="00043601" w:rsidRPr="002A23AA">
              <w:rPr>
                <w:rFonts w:ascii="Arial" w:hAnsi="Arial" w:cs="Arial"/>
                <w:sz w:val="24"/>
                <w:szCs w:val="24"/>
              </w:rPr>
              <w:t>ddarparu</w:t>
            </w:r>
            <w:proofErr w:type="spellEnd"/>
            <w:r w:rsidR="00043601" w:rsidRPr="002A23AA">
              <w:rPr>
                <w:rFonts w:ascii="Arial" w:hAnsi="Arial" w:cs="Arial"/>
                <w:sz w:val="24"/>
                <w:szCs w:val="24"/>
              </w:rPr>
              <w:t xml:space="preserve"> darn </w:t>
            </w:r>
            <w:proofErr w:type="spellStart"/>
            <w:r w:rsidR="00043601" w:rsidRPr="002A23AA">
              <w:rPr>
                <w:rFonts w:ascii="Arial" w:hAnsi="Arial" w:cs="Arial"/>
                <w:sz w:val="24"/>
                <w:szCs w:val="24"/>
              </w:rPr>
              <w:t>arian</w:t>
            </w:r>
            <w:proofErr w:type="spellEnd"/>
            <w:r w:rsidR="0004360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3601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4360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3601" w:rsidRPr="002A23AA">
              <w:rPr>
                <w:rFonts w:ascii="Arial" w:hAnsi="Arial" w:cs="Arial"/>
                <w:sz w:val="24"/>
                <w:szCs w:val="24"/>
              </w:rPr>
              <w:t>gofio’r</w:t>
            </w:r>
            <w:proofErr w:type="spellEnd"/>
            <w:r w:rsidR="00043601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43601" w:rsidRPr="002A23AA">
              <w:rPr>
                <w:rFonts w:ascii="Arial" w:hAnsi="Arial" w:cs="Arial"/>
                <w:sz w:val="24"/>
                <w:szCs w:val="24"/>
              </w:rPr>
              <w:t>Jiwbili</w:t>
            </w:r>
            <w:proofErr w:type="spellEnd"/>
            <w:r w:rsidR="0005711D" w:rsidRPr="002A23A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Cynigiwyd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R. Pratt ac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eiliwyd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G. Jones.</w:t>
            </w:r>
          </w:p>
          <w:p w14:paraId="1659BBFE" w14:textId="0791A535" w:rsidR="00347A1E" w:rsidRDefault="00347A1E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7BA1DD" w14:textId="77777777" w:rsidR="00077B98" w:rsidRPr="002A23AA" w:rsidRDefault="00077B98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73B162" w14:textId="6A189386" w:rsidR="00347A1E" w:rsidRPr="002A23AA" w:rsidRDefault="00347A1E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Ad-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leoli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Sbwriel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dderbyniwyd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wrth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 am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leoliad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addas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Bin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Sbwriel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Mhentref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Pontarfynach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BE0785C" w14:textId="21BFDAB5" w:rsidR="007D12D7" w:rsidRPr="002A23AA" w:rsidRDefault="007D12D7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D3C3A75" w14:textId="4D1BFB7E" w:rsidR="007D12D7" w:rsidRPr="002A23AA" w:rsidRDefault="007D12D7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Sefyllfa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036A" w:rsidRPr="002A23AA">
              <w:rPr>
                <w:rFonts w:ascii="Arial" w:hAnsi="Arial" w:cs="Arial"/>
                <w:sz w:val="24"/>
                <w:szCs w:val="24"/>
              </w:rPr>
              <w:t xml:space="preserve">Agor </w:t>
            </w:r>
            <w:proofErr w:type="spellStart"/>
            <w:r w:rsidR="00CA036A" w:rsidRPr="002A23AA">
              <w:rPr>
                <w:rFonts w:ascii="Arial" w:hAnsi="Arial" w:cs="Arial"/>
                <w:sz w:val="24"/>
                <w:szCs w:val="24"/>
              </w:rPr>
              <w:t>Toiledau</w:t>
            </w:r>
            <w:proofErr w:type="spellEnd"/>
            <w:r w:rsidR="00CA036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A036A" w:rsidRPr="002A23AA">
              <w:rPr>
                <w:rFonts w:ascii="Arial" w:hAnsi="Arial" w:cs="Arial"/>
                <w:sz w:val="24"/>
                <w:szCs w:val="24"/>
              </w:rPr>
              <w:t>gydol</w:t>
            </w:r>
            <w:proofErr w:type="spellEnd"/>
            <w:r w:rsidR="00CA036A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CA036A" w:rsidRPr="002A23AA"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 w:rsidR="00CA036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AF638C3" w14:textId="09219E0E" w:rsidR="007D12D7" w:rsidRPr="002A23AA" w:rsidRDefault="007D12D7" w:rsidP="007733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Arhosir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Sir.</w:t>
            </w:r>
          </w:p>
          <w:p w14:paraId="26075FF0" w14:textId="77777777" w:rsidR="00EE72FA" w:rsidRPr="002A23AA" w:rsidRDefault="00EE72F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DC3C73" w14:textId="77777777" w:rsidR="00CA036A" w:rsidRPr="002A23AA" w:rsidRDefault="00CA036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Cadarnhaodd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Cler</w:t>
            </w:r>
            <w:r w:rsidR="002A23AA" w:rsidRPr="002A23AA">
              <w:rPr>
                <w:rFonts w:ascii="Arial" w:hAnsi="Arial" w:cs="Arial"/>
                <w:sz w:val="24"/>
                <w:szCs w:val="24"/>
              </w:rPr>
              <w:t>c</w:t>
            </w:r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bod wedi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cysylltu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gyda'r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Heddlu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sefyllfa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cerbydau’n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teithio’n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gyflym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drwy’r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Ardal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DF76AD3" w14:textId="4292E15B" w:rsidR="002A23AA" w:rsidRPr="002A23AA" w:rsidRDefault="002A23AA" w:rsidP="00BC03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57E732" w14:textId="161D18E0" w:rsidR="00F72924" w:rsidRPr="002A23AA" w:rsidRDefault="0034493D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MATTERS ARISING FROM MINUTES</w:t>
            </w:r>
          </w:p>
          <w:p w14:paraId="7F878A72" w14:textId="77777777" w:rsidR="00C7578E" w:rsidRPr="002A23AA" w:rsidRDefault="00C7578E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  <w:p w14:paraId="0FF22943" w14:textId="1662C6F9" w:rsidR="004D4B2F" w:rsidRPr="002A23AA" w:rsidRDefault="00F72924" w:rsidP="00F72924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Following matters continue to need attention</w:t>
            </w:r>
            <w:r w:rsidR="00AC2B8E"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 xml:space="preserve"> of the County Council: </w:t>
            </w:r>
          </w:p>
          <w:p w14:paraId="7379BD03" w14:textId="77777777" w:rsidR="00AC2B8E" w:rsidRPr="002A23AA" w:rsidRDefault="00AC2B8E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0989B94" w14:textId="3D64E0D9" w:rsidR="00513E00" w:rsidRPr="002A23AA" w:rsidRDefault="00B06FE4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W</w:t>
            </w:r>
            <w:r w:rsidR="00F75BF5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ater drains </w:t>
            </w: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and</w:t>
            </w:r>
            <w:r w:rsidR="00D37FD2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loose manhole cover</w:t>
            </w: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Heol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Elennydd</w:t>
            </w:r>
            <w:proofErr w:type="spellEnd"/>
            <w:r w:rsidR="00D37FD2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0401F2CC" w14:textId="77777777" w:rsidR="00AC2B8E" w:rsidRPr="002A23AA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19D07B5" w14:textId="3D5E9E46" w:rsidR="00667793" w:rsidRPr="002A23AA" w:rsidRDefault="00AC2B8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he condition of the road from Devil’s Bridge towards Llantrisant Church</w:t>
            </w:r>
            <w:r w:rsidR="002737AA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59063C9F" w14:textId="77777777" w:rsidR="00667793" w:rsidRPr="002A23AA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F509446" w14:textId="47DE7192" w:rsidR="00667793" w:rsidRPr="002A23AA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Dolchgennog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Bridge,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="0039251F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: County Council aware of the need to repair the Bridge</w:t>
            </w:r>
            <w:r w:rsidR="00C67DE5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well as repair/renew the salt bin at the same location.</w:t>
            </w:r>
          </w:p>
          <w:p w14:paraId="19CD73CC" w14:textId="77777777" w:rsidR="00667793" w:rsidRPr="002A23AA" w:rsidRDefault="00667793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9E00AC9" w14:textId="4C9C1B1D" w:rsidR="00667793" w:rsidRDefault="008C4676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Fallen wooden railings by </w:t>
            </w:r>
            <w:proofErr w:type="spellStart"/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Nantyfanglach</w:t>
            </w:r>
            <w:proofErr w:type="spellEnd"/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Bridge, </w:t>
            </w:r>
            <w:proofErr w:type="spellStart"/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Cwmystwyth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BC8F5FD" w14:textId="77777777" w:rsidR="00077B98" w:rsidRPr="002A23AA" w:rsidRDefault="00077B98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1722FBA" w14:textId="42B0B546" w:rsidR="000F6060" w:rsidRPr="002A23AA" w:rsidRDefault="0090577E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Damaged of </w:t>
            </w:r>
            <w:r w:rsidR="00956120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</w:t>
            </w:r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he green section near the </w:t>
            </w:r>
            <w:proofErr w:type="spellStart"/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Tynrhyd</w:t>
            </w:r>
            <w:proofErr w:type="spellEnd"/>
            <w:r w:rsidR="00667793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junction with the A4120</w:t>
            </w:r>
            <w:r w:rsidR="008C4676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  <w:r w:rsidR="00FC037C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Grass starting to grow over the </w:t>
            </w:r>
            <w:proofErr w:type="spellStart"/>
            <w:r w:rsidR="00FC037C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damadged</w:t>
            </w:r>
            <w:proofErr w:type="spellEnd"/>
            <w:r w:rsidR="00FC037C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area.</w:t>
            </w:r>
          </w:p>
          <w:p w14:paraId="494ECA55" w14:textId="77777777" w:rsidR="008C4676" w:rsidRPr="002A23AA" w:rsidRDefault="008C4676" w:rsidP="00667793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45CEF23F" w14:textId="1F12FA16" w:rsidR="0012735B" w:rsidRPr="002A23AA" w:rsidRDefault="00163F6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Problems with the B4574 of </w:t>
            </w:r>
            <w:proofErr w:type="gram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rain water</w:t>
            </w:r>
            <w:proofErr w:type="gram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771A94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running along the road with a potential to run into private property.</w:t>
            </w:r>
          </w:p>
          <w:p w14:paraId="35CB0C0E" w14:textId="77777777" w:rsidR="0012735B" w:rsidRPr="002A23AA" w:rsidRDefault="0012735B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10C0A77E" w14:textId="17889E94" w:rsidR="00ED257D" w:rsidRPr="002A23AA" w:rsidRDefault="00A66FA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P</w:t>
            </w:r>
            <w:r w:rsidR="00C8104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ossibility</w:t>
            </w:r>
            <w:r w:rsidR="00ED257D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of illuminating the War Memorial at Devil’s Bridge on Special </w:t>
            </w:r>
            <w:r w:rsidR="00C8104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Occasions</w:t>
            </w:r>
            <w:r w:rsidR="00ED257D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  <w:r w:rsidR="00651C91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Clerk to contact electricity supplier of the possibility of obtaining electric supply at the location.</w:t>
            </w:r>
          </w:p>
          <w:p w14:paraId="5B67B90B" w14:textId="5C7AF767" w:rsidR="009B7EC1" w:rsidRPr="002A23AA" w:rsidRDefault="009B7EC1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227EF01C" w14:textId="4EB48B36" w:rsidR="00BF668C" w:rsidRPr="002A23AA" w:rsidRDefault="00FC037C" w:rsidP="00BF668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Ceredigion monitoring the </w:t>
            </w:r>
            <w:r w:rsidR="00BF668C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condition of the bridge</w:t>
            </w:r>
            <w:r w:rsidR="00657E9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by </w:t>
            </w:r>
            <w:proofErr w:type="spellStart"/>
            <w:r w:rsidR="00657E9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Coed</w:t>
            </w:r>
            <w:proofErr w:type="spellEnd"/>
            <w:r w:rsidR="00657E9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="00657E9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Bobl</w:t>
            </w:r>
            <w:proofErr w:type="spellEnd"/>
            <w:r w:rsidR="00657E9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15541C56" w14:textId="77777777" w:rsidR="00814DD6" w:rsidRPr="002A23AA" w:rsidRDefault="00814DD6" w:rsidP="00D76447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2028261" w14:textId="74547BA9" w:rsidR="0005711D" w:rsidRPr="002A23AA" w:rsidRDefault="00724425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Commemorative Queen’s Platinum Jubilee </w:t>
            </w:r>
            <w:r w:rsidR="0005711D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items</w:t>
            </w: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. </w:t>
            </w:r>
          </w:p>
          <w:p w14:paraId="24F498E1" w14:textId="130C32CE" w:rsidR="00302C70" w:rsidRPr="002A23AA" w:rsidRDefault="00FC037C" w:rsidP="00FC037C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Commemorative coins ordered and it is noted that payment for invoice at the previous meeting was proposed by R. Pratt and seconded by G. Jones. </w:t>
            </w:r>
          </w:p>
          <w:p w14:paraId="60A9B48C" w14:textId="77777777" w:rsidR="00512A93" w:rsidRPr="002A23AA" w:rsidRDefault="00512A93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7EF2A5B5" w14:textId="77777777" w:rsidR="00512A93" w:rsidRPr="002A23AA" w:rsidRDefault="00512A93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Litter Bin Relocation: no response was received from the County Council regarding a suitable location to place a Litter Bin in Devil's Bridge Village.</w:t>
            </w:r>
          </w:p>
          <w:p w14:paraId="58E7166C" w14:textId="77777777" w:rsidR="007D12D7" w:rsidRPr="002A23AA" w:rsidRDefault="007D12D7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7412427" w14:textId="77777777" w:rsidR="007D12D7" w:rsidRPr="002A23AA" w:rsidRDefault="00CA036A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Situation of Opening of Toilets throughout the Year at Devil’s Bridge.</w:t>
            </w:r>
          </w:p>
          <w:p w14:paraId="1DBDA20E" w14:textId="77777777" w:rsidR="00CA036A" w:rsidRPr="002A23AA" w:rsidRDefault="00CA036A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Awaiting response from County Council.</w:t>
            </w:r>
          </w:p>
          <w:p w14:paraId="5D34125C" w14:textId="77777777" w:rsidR="00CA036A" w:rsidRPr="002A23AA" w:rsidRDefault="00CA036A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57C9F77E" w14:textId="39879BAC" w:rsidR="00CA036A" w:rsidRPr="002A23AA" w:rsidRDefault="00CA036A" w:rsidP="0005711D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The Clerk confirmed that contact had been made with the Police regarding speeding of Vehicles throughout the Area.</w:t>
            </w:r>
          </w:p>
        </w:tc>
      </w:tr>
      <w:tr w:rsidR="00B8590F" w:rsidRPr="002A23AA" w14:paraId="3AB988C8" w14:textId="77777777" w:rsidTr="003A4637">
        <w:trPr>
          <w:trHeight w:val="993"/>
        </w:trPr>
        <w:tc>
          <w:tcPr>
            <w:tcW w:w="713" w:type="dxa"/>
          </w:tcPr>
          <w:p w14:paraId="72E2250F" w14:textId="7241E01F" w:rsidR="00D01026" w:rsidRPr="002A23AA" w:rsidRDefault="00235521" w:rsidP="00D37FD2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17</w:t>
            </w:r>
            <w:r w:rsidR="005F3BBE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CD7EA61" w14:textId="7CF28E03" w:rsidR="005F3BBE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18. </w:t>
            </w:r>
          </w:p>
          <w:p w14:paraId="003F107D" w14:textId="0E684795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8ECD23" w14:textId="6E608DC9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2C54C7" w14:textId="04BD1A68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AABF87" w14:textId="7CB187F1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19.</w:t>
            </w:r>
          </w:p>
          <w:p w14:paraId="41B9327E" w14:textId="78D2F50B" w:rsidR="00FA0EA2" w:rsidRDefault="00FA0EA2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0FAF11" w14:textId="04BBF3A0" w:rsidR="00FA0EA2" w:rsidRDefault="00FA0EA2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7DE970" w14:textId="2E713CE3" w:rsidR="00FA0EA2" w:rsidRDefault="00FA0EA2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39AA14" w14:textId="32359C72" w:rsidR="00FA0EA2" w:rsidRDefault="00FA0EA2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0590AEC7" w14:textId="1A8DBA7F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386870" w14:textId="710B6368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CF17B00" w14:textId="37089055" w:rsidR="00235521" w:rsidRDefault="00235521" w:rsidP="00235521">
            <w:pPr>
              <w:pStyle w:val="ListParagraph"/>
              <w:ind w:left="2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B6BBB1" w14:textId="45163CAB" w:rsidR="005F3BBE" w:rsidRPr="00235521" w:rsidRDefault="005F3BBE" w:rsidP="002355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66FA8368" w14:textId="58568302" w:rsidR="00B8590F" w:rsidRPr="002A23AA" w:rsidRDefault="00B8590F" w:rsidP="00D1628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CYLLID</w:t>
            </w:r>
          </w:p>
          <w:p w14:paraId="09ECB627" w14:textId="1A2789FF" w:rsidR="0067772E" w:rsidRPr="002A23AA" w:rsidRDefault="0067772E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Adroddodd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Clec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bod £7457.14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llaw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yng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Nghyfrifon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Banc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Bro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31ain Mawrth 2021.</w:t>
            </w:r>
          </w:p>
          <w:p w14:paraId="79E5CB0F" w14:textId="7FABECF7" w:rsidR="00F05ADA" w:rsidRPr="002A23AA" w:rsidRDefault="00F05ADA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AEBCF1" w14:textId="578A97F6" w:rsidR="00F05ADA" w:rsidRPr="002A23AA" w:rsidRDefault="00F05ADA" w:rsidP="00D162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rhaniad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un 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dri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cyllid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Praesept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2022/23 £1,166.66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30ain 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Ebrill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  <w:p w14:paraId="273052FD" w14:textId="77777777" w:rsidR="00740E7A" w:rsidRDefault="00740E7A" w:rsidP="002D79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B7754" w14:textId="77777777" w:rsidR="00D038DE" w:rsidRPr="00D038DE" w:rsidRDefault="00D038DE" w:rsidP="00D038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Panel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Annibynnol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Cymru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Gydnabyddiaeth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Ariannol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Chwefror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2022 /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Taliadau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Gynghorwyr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48B8E03" w14:textId="77777777" w:rsidR="00D038DE" w:rsidRDefault="00D038DE" w:rsidP="00D038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Trafodwyd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derbyniwyd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Penderfynodd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Aelodau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presennol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unfrydol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wrthod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taliadau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o £150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Gynghorwyr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am y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2022/23 </w:t>
            </w:r>
            <w:r>
              <w:rPr>
                <w:rFonts w:ascii="Arial" w:hAnsi="Arial" w:cs="Arial"/>
                <w:sz w:val="24"/>
                <w:szCs w:val="24"/>
              </w:rPr>
              <w:t xml:space="preserve">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arwyddwyd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tynnu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aelodau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380624" w14:textId="77777777" w:rsidR="00D038DE" w:rsidRDefault="00D038DE" w:rsidP="00D038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Cydnabi’r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aelodau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lwfansau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ychwanegol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fewn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adroddiad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Cymuned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fychan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gwrantu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taliadau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D038DE">
              <w:rPr>
                <w:rFonts w:ascii="Arial" w:hAnsi="Arial" w:cs="Arial"/>
                <w:sz w:val="24"/>
                <w:szCs w:val="24"/>
              </w:rPr>
              <w:t>r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bryd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penderfynwyd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amgylchiadau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gwarantu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D038DE">
              <w:rPr>
                <w:rFonts w:ascii="Arial" w:hAnsi="Arial" w:cs="Arial"/>
                <w:sz w:val="24"/>
                <w:szCs w:val="24"/>
              </w:rPr>
              <w:t>eisiadau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unigol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D038DE">
              <w:rPr>
                <w:rFonts w:ascii="Arial" w:hAnsi="Arial" w:cs="Arial"/>
                <w:sz w:val="24"/>
                <w:szCs w:val="24"/>
              </w:rPr>
              <w:t>flwyddyn</w:t>
            </w:r>
            <w:proofErr w:type="spellEnd"/>
            <w:r w:rsidRPr="00D038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D4B52D1" w14:textId="6870F11A" w:rsidR="00D038DE" w:rsidRPr="002A23AA" w:rsidRDefault="00D038DE" w:rsidP="00D038D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9E1455" w14:textId="28010C6E" w:rsidR="00B8590F" w:rsidRPr="002A23AA" w:rsidRDefault="00B8590F" w:rsidP="00D16280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Theme="minorEastAsia" w:hAnsi="Arial" w:cs="Arial"/>
                <w:b/>
                <w:sz w:val="24"/>
                <w:szCs w:val="24"/>
                <w:lang w:eastAsia="en-GB"/>
              </w:rPr>
              <w:lastRenderedPageBreak/>
              <w:t>FINANCE</w:t>
            </w:r>
          </w:p>
          <w:p w14:paraId="4B46B1E0" w14:textId="66AA2BEB" w:rsidR="0067772E" w:rsidRPr="002A23AA" w:rsidRDefault="0067772E" w:rsidP="00D16280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The Clerk reported that there </w:t>
            </w:r>
            <w:proofErr w:type="gramStart"/>
            <w:r w:rsidRPr="002A23A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was</w:t>
            </w:r>
            <w:proofErr w:type="gramEnd"/>
            <w:r w:rsidRPr="002A23A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£7457.14 reserves with the Community Council as at 31st March 2022.</w:t>
            </w:r>
          </w:p>
          <w:p w14:paraId="2963BCA6" w14:textId="724903D1" w:rsidR="00F05ADA" w:rsidRPr="002A23AA" w:rsidRDefault="00F05ADA" w:rsidP="00D16280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76246F1F" w14:textId="620CFADF" w:rsidR="00F05ADA" w:rsidRDefault="00F05ADA" w:rsidP="00D16280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£1,166.66 precept allocation was received on the </w:t>
            </w:r>
            <w:proofErr w:type="gramStart"/>
            <w:r w:rsidRPr="002A23A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30th</w:t>
            </w:r>
            <w:proofErr w:type="gramEnd"/>
            <w:r w:rsidRPr="002A23AA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April 2022, the first of three parts of the allocation</w:t>
            </w:r>
            <w:r w:rsid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27013054" w14:textId="73A7CEE5" w:rsidR="00FA0EA2" w:rsidRDefault="00FA0EA2" w:rsidP="00D16280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</w:p>
          <w:p w14:paraId="6EDEE64E" w14:textId="77777777" w:rsidR="002151B3" w:rsidRDefault="002151B3" w:rsidP="0067772E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Independent Remuneration Panel for Wales Report February 2022 / </w:t>
            </w:r>
            <w:r w:rsid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Payments to Community Councillors: </w:t>
            </w:r>
          </w:p>
          <w:p w14:paraId="44DCF2AB" w14:textId="77777777" w:rsidR="00505F37" w:rsidRDefault="002151B3" w:rsidP="0067772E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The report was discussed and accepted. C</w:t>
            </w:r>
            <w:r w:rsid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urrent Members </w:t>
            </w:r>
            <w:r w:rsidR="00FA0EA2" w:rsidRP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unanimously resolved to refuse the £150 </w:t>
            </w:r>
            <w:r w:rsidR="00505F37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individual </w:t>
            </w:r>
            <w:r w:rsidR="00FA0EA2" w:rsidRP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payments to </w:t>
            </w:r>
            <w:r w:rsidR="00FA0EA2" w:rsidRP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lastRenderedPageBreak/>
              <w:t>Community Councillors for the 20</w:t>
            </w:r>
            <w:r w:rsid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22/23 </w:t>
            </w:r>
            <w:r w:rsidR="00FA0EA2" w:rsidRPr="00FA0EA2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year and all members had signed the non-acceptance form.</w:t>
            </w:r>
            <w:r w:rsidR="00DC6FA0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  </w:t>
            </w:r>
          </w:p>
          <w:p w14:paraId="1DB4C36A" w14:textId="41770B4A" w:rsidR="00505F37" w:rsidRPr="002A23AA" w:rsidRDefault="00505F37" w:rsidP="0067772E">
            <w:pPr>
              <w:jc w:val="both"/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 xml:space="preserve">Members also acknowledged the additional allowances within the report </w:t>
            </w:r>
            <w:r w:rsidR="00D038DE">
              <w:rPr>
                <w:rFonts w:ascii="Arial" w:eastAsiaTheme="minorEastAsia" w:hAnsi="Arial" w:cs="Arial"/>
                <w:bCs/>
                <w:sz w:val="24"/>
                <w:szCs w:val="24"/>
                <w:lang w:eastAsia="en-GB"/>
              </w:rPr>
              <w:t>but as the Community Council was small there wasn’t the need at present for the payments but decided if circumstances prevailed individual applications would be looked at during the year.</w:t>
            </w:r>
          </w:p>
        </w:tc>
      </w:tr>
      <w:bookmarkEnd w:id="1"/>
      <w:tr w:rsidR="001B1CE5" w:rsidRPr="002A23AA" w14:paraId="47E56490" w14:textId="77777777" w:rsidTr="009B7EC1">
        <w:tc>
          <w:tcPr>
            <w:tcW w:w="713" w:type="dxa"/>
          </w:tcPr>
          <w:p w14:paraId="08D0F337" w14:textId="0359AD3B" w:rsidR="001B1CE5" w:rsidRPr="002A23AA" w:rsidRDefault="00F971FB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5A7D15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A3E5A09" w14:textId="0C282FC2" w:rsidR="00AC1027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054D4309" w14:textId="001162B3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0429DF" w14:textId="58C7165F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B21120" w14:textId="1247F7EE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FF303D" w14:textId="71EA78A3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22F562" w14:textId="7541BA35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FA17673" w14:textId="704A219F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8B6BD" w14:textId="6E8752BD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7E13F2" w14:textId="77D00B58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502669" w14:textId="34DE2BF0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486CF5" w14:textId="5788CA85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CE3027" w14:textId="421A07DB" w:rsidR="009B54E3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AC4588" w14:textId="6B19697D" w:rsidR="009B54E3" w:rsidRPr="002A23AA" w:rsidRDefault="009B54E3" w:rsidP="005C18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169B5E63" w14:textId="497FA01B" w:rsidR="0097035B" w:rsidRPr="002A23AA" w:rsidRDefault="0097035B" w:rsidP="00EF403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75AD5E09" w14:textId="7B71F7AE" w:rsidR="00740E7A" w:rsidRPr="002A23AA" w:rsidRDefault="001B1CE5" w:rsidP="004A2BF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CAIS CYNLLUNIO</w:t>
            </w:r>
          </w:p>
          <w:p w14:paraId="5E37C173" w14:textId="4E8CC3B8" w:rsidR="0067772E" w:rsidRPr="002A23AA" w:rsidRDefault="0067772E" w:rsidP="004A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Trafodwyd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gais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cynllunio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isod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chytunwyd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gais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Sir Ceredigion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drwy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nodi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oedd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gwrthwynebiad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ceisiadau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0D7A896" w14:textId="1BF60F3F" w:rsidR="0067772E" w:rsidRPr="002A23AA" w:rsidRDefault="0067772E" w:rsidP="004A2B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9CFBE5" w14:textId="4DF4EE3A" w:rsidR="0067772E" w:rsidRPr="002A23AA" w:rsidRDefault="0067772E" w:rsidP="00677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A220193  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Rhosfaen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, Devils Bridge, Aberystwyth. Erection of a residential extension</w:t>
            </w:r>
          </w:p>
          <w:p w14:paraId="48641630" w14:textId="12421A40" w:rsidR="0067772E" w:rsidRPr="002A23AA" w:rsidRDefault="0067772E" w:rsidP="00677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Datganodd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Rhodri Jenkins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ddiddordeb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23AA">
              <w:rPr>
                <w:rFonts w:ascii="Arial" w:hAnsi="Arial" w:cs="Arial"/>
                <w:sz w:val="24"/>
                <w:szCs w:val="24"/>
              </w:rPr>
              <w:t xml:space="preserve">wrth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drafod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uchod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ymadawodd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="007D12D7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7D12D7" w:rsidRPr="002A23AA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="002A23A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23AA"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2A23A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23AA" w:rsidRPr="002A23AA">
              <w:rPr>
                <w:rFonts w:ascii="Arial" w:hAnsi="Arial" w:cs="Arial"/>
                <w:sz w:val="24"/>
                <w:szCs w:val="24"/>
              </w:rPr>
              <w:t>ystod</w:t>
            </w:r>
            <w:proofErr w:type="spellEnd"/>
            <w:r w:rsidR="002A23AA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23AA" w:rsidRPr="002A23AA">
              <w:rPr>
                <w:rFonts w:ascii="Arial" w:hAnsi="Arial" w:cs="Arial"/>
                <w:sz w:val="24"/>
                <w:szCs w:val="24"/>
              </w:rPr>
              <w:t>trafodaethau</w:t>
            </w:r>
            <w:proofErr w:type="spellEnd"/>
            <w:r w:rsidR="002A23AA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AB08909" w14:textId="77777777" w:rsidR="007D12D7" w:rsidRPr="002A23AA" w:rsidRDefault="007D12D7" w:rsidP="00677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F141FC" w14:textId="77777777" w:rsidR="00740E7A" w:rsidRPr="002A23AA" w:rsidRDefault="0067772E" w:rsidP="00677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A220240: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Frongoch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Cottage,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Trisant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, Aberystwyth. SY23 4RL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Bwriad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: Erection of an agricultural general purpose shed with a new hardcore yard</w:t>
            </w:r>
          </w:p>
          <w:p w14:paraId="6180CA30" w14:textId="71859D52" w:rsidR="002A23AA" w:rsidRPr="002A23AA" w:rsidRDefault="002A23AA" w:rsidP="006777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D33C10" w14:textId="0D31E83D" w:rsidR="001B1CE5" w:rsidRPr="002A23AA" w:rsidRDefault="001B1CE5" w:rsidP="001B1CE5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PLANNING APPLICATION </w:t>
            </w:r>
          </w:p>
          <w:p w14:paraId="4EA71A8A" w14:textId="03A7FF75" w:rsidR="007D12D7" w:rsidRPr="002A23AA" w:rsidRDefault="007D12D7" w:rsidP="001B1C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The following applications were </w:t>
            </w:r>
            <w:proofErr w:type="gramStart"/>
            <w:r w:rsidRPr="002A23AA">
              <w:rPr>
                <w:rFonts w:ascii="Arial" w:hAnsi="Arial" w:cs="Arial"/>
                <w:sz w:val="24"/>
                <w:szCs w:val="24"/>
              </w:rPr>
              <w:t>considered</w:t>
            </w:r>
            <w:proofErr w:type="gramEnd"/>
            <w:r w:rsidRPr="002A23AA">
              <w:rPr>
                <w:rFonts w:ascii="Arial" w:hAnsi="Arial" w:cs="Arial"/>
                <w:sz w:val="24"/>
                <w:szCs w:val="24"/>
              </w:rPr>
              <w:t xml:space="preserve"> and it was resolved to respond to the request of Ceredigion County Council noting that there were no objections to either.</w:t>
            </w:r>
          </w:p>
          <w:p w14:paraId="70E45D86" w14:textId="1B13FE19" w:rsidR="0067772E" w:rsidRPr="002A23AA" w:rsidRDefault="0067772E" w:rsidP="0067772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A220193  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Rhosfaen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, Devils Bridge, Aberystwyth. Erection of a residential extension</w:t>
            </w:r>
            <w:r w:rsidR="007D12D7"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.</w:t>
            </w:r>
          </w:p>
          <w:p w14:paraId="6907BBB4" w14:textId="257EF322" w:rsidR="007D12D7" w:rsidRPr="002A23AA" w:rsidRDefault="007D12D7" w:rsidP="0067772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Rhodri Jenkins declared a</w:t>
            </w:r>
            <w:r w:rsidR="002D79BC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n </w:t>
            </w: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interest in the above application and withdrew from the meeting.</w:t>
            </w:r>
          </w:p>
          <w:p w14:paraId="28ED51C0" w14:textId="77777777" w:rsidR="007D12D7" w:rsidRPr="002A23AA" w:rsidRDefault="007D12D7" w:rsidP="0067772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15A38FB" w14:textId="77777777" w:rsidR="0067772E" w:rsidRPr="002A23AA" w:rsidRDefault="0067772E" w:rsidP="0067772E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A220240: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Frongoch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Cottage,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, Aberystwyth. SY23 4RL Y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Bwriad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: Erection of an agricultural general purpose shed with a new hardcore yard</w:t>
            </w:r>
          </w:p>
          <w:p w14:paraId="24D9858E" w14:textId="11861EDA" w:rsidR="007D12D7" w:rsidRPr="002A23AA" w:rsidRDefault="007D12D7" w:rsidP="0067772E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57B18" w:rsidRPr="002A23AA" w14:paraId="3C22CF9B" w14:textId="77777777" w:rsidTr="009B7EC1">
        <w:tc>
          <w:tcPr>
            <w:tcW w:w="713" w:type="dxa"/>
          </w:tcPr>
          <w:p w14:paraId="2D324E89" w14:textId="5A534AE3" w:rsidR="00F971FB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464C875" w14:textId="104DD42C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7E1BD097" w14:textId="0C1E3EB3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806A8" w14:textId="6F044C9F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2FC57B1" w14:textId="75BCD260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DFAC1A" w14:textId="0ADA4BC6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9994BD" w14:textId="65EBFE22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8158B6" w14:textId="62350958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DBDE6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409090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BA45BED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9AA997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74E2B4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C9D5C4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A656EE" w14:textId="77777777" w:rsidR="00F971FB" w:rsidRPr="002A23AA" w:rsidRDefault="00F971FB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FEC4F1" w14:textId="6F5CBCFF" w:rsidR="005A7D15" w:rsidRPr="002A23AA" w:rsidRDefault="005A7D15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32" w:type="dxa"/>
          </w:tcPr>
          <w:p w14:paraId="2DA50924" w14:textId="7AE034C0" w:rsidR="00157B18" w:rsidRPr="002A23AA" w:rsidRDefault="00157B18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GOHEBIAETH</w:t>
            </w:r>
          </w:p>
          <w:p w14:paraId="7F1D2F86" w14:textId="1B7D294E" w:rsidR="00CA036A" w:rsidRPr="002A23AA" w:rsidRDefault="00CA036A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Gohebiaeth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Sir Ceredigion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gofyn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farn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Bro </w:t>
            </w:r>
            <w:proofErr w:type="spellStart"/>
            <w:r w:rsidR="00A81CC0" w:rsidRPr="002A23AA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="00A81CC0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81CC0" w:rsidRPr="002A23AA">
              <w:rPr>
                <w:rFonts w:ascii="Arial" w:hAnsi="Arial" w:cs="Arial"/>
                <w:sz w:val="24"/>
                <w:szCs w:val="24"/>
              </w:rPr>
              <w:t>ymgynghorydd</w:t>
            </w:r>
            <w:proofErr w:type="spellEnd"/>
            <w:r w:rsidR="00A81CC0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23AA">
              <w:rPr>
                <w:rFonts w:ascii="Arial" w:hAnsi="Arial" w:cs="Arial"/>
                <w:sz w:val="24"/>
                <w:szCs w:val="24"/>
              </w:rPr>
              <w:t xml:space="preserve">am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fwriad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datblygwr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enwi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stad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da</w:t>
            </w:r>
            <w:r w:rsidR="00413036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23AA">
              <w:rPr>
                <w:rFonts w:ascii="Arial" w:hAnsi="Arial" w:cs="Arial"/>
                <w:sz w:val="24"/>
                <w:szCs w:val="24"/>
              </w:rPr>
              <w:t>newydd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proofErr w:type="gram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hadeiladu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1CC0" w:rsidRPr="002A23A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2A23AA">
              <w:rPr>
                <w:rFonts w:ascii="Arial" w:hAnsi="Arial" w:cs="Arial"/>
                <w:sz w:val="24"/>
                <w:szCs w:val="24"/>
              </w:rPr>
              <w:t>‘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Llys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-y-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Brenin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’.  </w:t>
            </w:r>
          </w:p>
          <w:p w14:paraId="2BA65720" w14:textId="77777777" w:rsidR="002A23AA" w:rsidRPr="002A23AA" w:rsidRDefault="002A23AA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FB58D8" w14:textId="72DC3DE1" w:rsidR="00CA036A" w:rsidRPr="002A23AA" w:rsidRDefault="00CA036A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Wedi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ystyried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ymateb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teimlir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nad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oedd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addas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adeilad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fflatiau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Aberystwyth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wedi’u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henwi’n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Llys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>-y-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Brenin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13036" w:rsidRPr="002A23AA">
              <w:rPr>
                <w:rFonts w:ascii="Arial" w:hAnsi="Arial" w:cs="Arial"/>
                <w:sz w:val="24"/>
                <w:szCs w:val="24"/>
              </w:rPr>
              <w:t>barod</w:t>
            </w:r>
            <w:proofErr w:type="spellEnd"/>
            <w:r w:rsidR="00413036" w:rsidRPr="002A23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CB66674" w14:textId="1E81E6F3" w:rsidR="00413036" w:rsidRPr="002A23AA" w:rsidRDefault="00413036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Cytunwyd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awgrymu’r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enw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  <w:proofErr w:type="gramStart"/>
            <w:r w:rsidRPr="002A23AA">
              <w:rPr>
                <w:rFonts w:ascii="Arial" w:hAnsi="Arial" w:cs="Arial"/>
                <w:sz w:val="24"/>
                <w:szCs w:val="24"/>
              </w:rPr>
              <w:t xml:space="preserve">   ‘</w:t>
            </w:r>
            <w:proofErr w:type="spellStart"/>
            <w:proofErr w:type="gramEnd"/>
            <w:r w:rsidRPr="002A23AA">
              <w:rPr>
                <w:rFonts w:ascii="Arial" w:hAnsi="Arial" w:cs="Arial"/>
                <w:sz w:val="24"/>
                <w:szCs w:val="24"/>
              </w:rPr>
              <w:t>Rhos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-y-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Barcud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’ fel enw addas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datblygiad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9CA9796" w14:textId="4C264D01" w:rsidR="00E760AE" w:rsidRPr="002A23AA" w:rsidRDefault="00E760AE" w:rsidP="00157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D632E1" w14:textId="77777777" w:rsidR="00157B18" w:rsidRPr="002A23AA" w:rsidRDefault="00157B18" w:rsidP="00CA036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96076C" w14:textId="08DD8DAD" w:rsidR="00C67558" w:rsidRPr="002A23AA" w:rsidRDefault="00157B18" w:rsidP="00157B1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CORRESPONDENCE</w:t>
            </w:r>
          </w:p>
          <w:p w14:paraId="4902CC81" w14:textId="77777777" w:rsidR="002D79BC" w:rsidRDefault="00A81CC0" w:rsidP="00A81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Correspondence from Ceredigion County Council seeking the views of the Community Council as a Consultee on the developer's intention to name the new housing estate under construction in Devil's Bridge as '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Llys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-y-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Brenin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'. </w:t>
            </w:r>
          </w:p>
          <w:p w14:paraId="6877E8FF" w14:textId="0CF5B3E3" w:rsidR="00A81CC0" w:rsidRPr="002A23AA" w:rsidRDefault="00A81CC0" w:rsidP="00A81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B328090" w14:textId="77777777" w:rsidR="00A81CC0" w:rsidRPr="002A23AA" w:rsidRDefault="00A81CC0" w:rsidP="00A81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Having considered the name it was agreed to respond that it is felt that it was not a suitable name as a building of flats in Aberystwyth had already been named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Llys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-y-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Brenin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B7AECCE" w14:textId="65A38A9A" w:rsidR="00A81CC0" w:rsidRPr="002A23AA" w:rsidRDefault="00A81CC0" w:rsidP="00A81C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>It was agreed to suggest the name</w:t>
            </w:r>
            <w:r w:rsidR="002D79BC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2A23AA">
              <w:rPr>
                <w:rFonts w:ascii="Arial" w:hAnsi="Arial" w:cs="Arial"/>
                <w:sz w:val="24"/>
                <w:szCs w:val="24"/>
              </w:rPr>
              <w:t xml:space="preserve"> '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Rhos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-y-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Barcud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' as a suitable name for the development.</w:t>
            </w:r>
          </w:p>
          <w:p w14:paraId="416AE011" w14:textId="2877E7D6" w:rsidR="009A0415" w:rsidRPr="002A23AA" w:rsidRDefault="009A0415" w:rsidP="00CA03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3F43" w:rsidRPr="002A23AA" w14:paraId="4447C57C" w14:textId="77777777" w:rsidTr="009B7EC1">
        <w:tc>
          <w:tcPr>
            <w:tcW w:w="713" w:type="dxa"/>
          </w:tcPr>
          <w:p w14:paraId="0A82E135" w14:textId="3FB972D2" w:rsidR="00F63F4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F63F43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061C5CE" w14:textId="77777777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F229149" w14:textId="77777777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031793" w14:textId="42BB06BE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18CD30" w14:textId="77777777" w:rsidR="00D038DE" w:rsidRDefault="00D038DE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6B0C68" w14:textId="77777777" w:rsidR="009B54E3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C42EF3B" w14:textId="0D053C35" w:rsidR="009B54E3" w:rsidRPr="002A23AA" w:rsidRDefault="009B54E3" w:rsidP="00157B1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3A940E85" w14:textId="37DAABC4" w:rsidR="00F63F43" w:rsidRPr="002A23AA" w:rsidRDefault="00F63F43" w:rsidP="00F63F4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UNRHYW FATER ARALL</w:t>
            </w:r>
          </w:p>
          <w:p w14:paraId="5AFC5B30" w14:textId="26B83F80" w:rsidR="00F05ADA" w:rsidRPr="002A23AA" w:rsidRDefault="00F05ADA" w:rsidP="00F63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Adroddwyd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bocsys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blodau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wedi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hadeiladu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Glyn Jones a bod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gwneud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lleoli</w:t>
            </w:r>
            <w:proofErr w:type="spellEnd"/>
            <w:r w:rsidR="00364348"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7BC4391" w14:textId="72D757FE" w:rsidR="00364348" w:rsidRPr="002A23AA" w:rsidRDefault="00364348" w:rsidP="00F63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579E83" w14:textId="1AF8F273" w:rsidR="00364348" w:rsidRPr="002A23AA" w:rsidRDefault="00364348" w:rsidP="00F63F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lastRenderedPageBreak/>
              <w:t>Cytunwyd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trefniadau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ofyn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Glyn Jones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farnais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hysbysfyrddau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Mhontarfynach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Thrisant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edrych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ddyran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EE09655" w14:textId="6B0CF75F" w:rsidR="005D35B3" w:rsidRPr="002A23AA" w:rsidRDefault="005D35B3" w:rsidP="00F05A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00942A0" w14:textId="5B79D9DA" w:rsidR="00F63F43" w:rsidRPr="002A23AA" w:rsidRDefault="00F63F43" w:rsidP="00F63F43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lastRenderedPageBreak/>
              <w:t>ANY OTHER BUSINESS</w:t>
            </w:r>
          </w:p>
          <w:p w14:paraId="09DCBA8E" w14:textId="77777777" w:rsidR="00364348" w:rsidRPr="002A23AA" w:rsidRDefault="00364348" w:rsidP="0036434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It was reported that flower boxes had been built by Glyn Jones and arrangements needed to be made to locate them.</w:t>
            </w:r>
          </w:p>
          <w:p w14:paraId="73ED9454" w14:textId="77777777" w:rsidR="00364348" w:rsidRPr="002A23AA" w:rsidRDefault="00364348" w:rsidP="0036434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</w:p>
          <w:p w14:paraId="6CA76340" w14:textId="4E09242A" w:rsidR="00364348" w:rsidRPr="002A23AA" w:rsidRDefault="00364348" w:rsidP="00364348">
            <w:pPr>
              <w:jc w:val="both"/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lastRenderedPageBreak/>
              <w:t xml:space="preserve">It was agreed to </w:t>
            </w:r>
            <w:proofErr w:type="gram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make arrangements</w:t>
            </w:r>
            <w:proofErr w:type="gram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to ask Glyn Jones to varnish the notice boards at Devil's Bridge and </w:t>
            </w:r>
            <w:proofErr w:type="spellStart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>Trisant</w:t>
            </w:r>
            <w:proofErr w:type="spellEnd"/>
            <w:r w:rsidRPr="002A23AA">
              <w:rPr>
                <w:rFonts w:ascii="Arial" w:eastAsia="Arial" w:hAnsi="Arial" w:cs="Arial"/>
                <w:bCs/>
                <w:sz w:val="24"/>
                <w:szCs w:val="24"/>
                <w:lang w:eastAsia="en-GB"/>
              </w:rPr>
              <w:t xml:space="preserve"> as they needed some care.</w:t>
            </w:r>
          </w:p>
          <w:p w14:paraId="78F403EE" w14:textId="6A0C27B8" w:rsidR="00C61CB1" w:rsidRPr="002A23AA" w:rsidRDefault="00C61CB1" w:rsidP="00A63846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157B18" w:rsidRPr="002A23AA" w14:paraId="2A7CE396" w14:textId="77777777" w:rsidTr="009B7EC1">
        <w:tc>
          <w:tcPr>
            <w:tcW w:w="713" w:type="dxa"/>
          </w:tcPr>
          <w:p w14:paraId="0C0E9B9A" w14:textId="5EC14C93" w:rsidR="00157B18" w:rsidRPr="002A23AA" w:rsidRDefault="009B54E3" w:rsidP="00157B18">
            <w:pPr>
              <w:ind w:left="360" w:hanging="33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</w:t>
            </w:r>
            <w:r w:rsidR="003A4637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A7D15"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2" w:type="dxa"/>
          </w:tcPr>
          <w:p w14:paraId="637024D7" w14:textId="0665D7A5" w:rsidR="00157B18" w:rsidRPr="002A23AA" w:rsidRDefault="00157B18" w:rsidP="00157B18">
            <w:pPr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b/>
                <w:bCs/>
                <w:sz w:val="24"/>
                <w:szCs w:val="24"/>
              </w:rPr>
              <w:t>DYDDIAD Y CYFARFOD NESAF</w:t>
            </w:r>
          </w:p>
          <w:p w14:paraId="18270DBA" w14:textId="77777777" w:rsidR="00157B18" w:rsidRPr="002A23AA" w:rsidRDefault="00157B18" w:rsidP="00157B18">
            <w:pPr>
              <w:ind w:left="16" w:hanging="1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cyfarfod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nesaf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i'w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gynnal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nos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Pr="002A23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535AA3" w14:textId="4376A2B2" w:rsidR="00157B18" w:rsidRPr="002A23AA" w:rsidRDefault="00F05ADA" w:rsidP="00157B18">
            <w:pPr>
              <w:ind w:left="16" w:hanging="16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9fed o </w:t>
            </w:r>
            <w:proofErr w:type="spellStart"/>
            <w:r w:rsidRPr="002A23AA">
              <w:rPr>
                <w:rFonts w:ascii="Arial" w:hAnsi="Arial" w:cs="Arial"/>
                <w:sz w:val="24"/>
                <w:szCs w:val="24"/>
              </w:rPr>
              <w:t>Fehefin</w:t>
            </w:r>
            <w:proofErr w:type="spellEnd"/>
            <w:r w:rsidR="00157B18" w:rsidRPr="002A23AA">
              <w:rPr>
                <w:rFonts w:ascii="Arial" w:hAnsi="Arial" w:cs="Arial"/>
                <w:sz w:val="24"/>
                <w:szCs w:val="24"/>
              </w:rPr>
              <w:t>, 2022.</w:t>
            </w:r>
          </w:p>
        </w:tc>
        <w:tc>
          <w:tcPr>
            <w:tcW w:w="4678" w:type="dxa"/>
          </w:tcPr>
          <w:p w14:paraId="09C5835C" w14:textId="23C0CFA6" w:rsidR="00157B18" w:rsidRPr="002A23AA" w:rsidRDefault="00157B18" w:rsidP="00157B18">
            <w:pPr>
              <w:jc w:val="both"/>
              <w:rPr>
                <w:rFonts w:ascii="Arial" w:eastAsia="Arial" w:hAnsi="Arial" w:cs="Arial"/>
                <w:sz w:val="24"/>
                <w:szCs w:val="24"/>
                <w:lang w:eastAsia="en-GB"/>
              </w:rPr>
            </w:pPr>
            <w:r w:rsidRPr="002A23AA">
              <w:rPr>
                <w:rFonts w:ascii="Arial" w:eastAsia="Arial" w:hAnsi="Arial" w:cs="Arial"/>
                <w:b/>
                <w:sz w:val="24"/>
                <w:szCs w:val="24"/>
                <w:lang w:eastAsia="en-GB"/>
              </w:rPr>
              <w:t>DATE OF NEXT MEETING</w:t>
            </w:r>
          </w:p>
          <w:p w14:paraId="3BC90977" w14:textId="36E1BE49" w:rsidR="00C67558" w:rsidRPr="002A23AA" w:rsidRDefault="00157B18" w:rsidP="003A46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23AA">
              <w:rPr>
                <w:rFonts w:ascii="Arial" w:hAnsi="Arial" w:cs="Arial"/>
                <w:sz w:val="24"/>
                <w:szCs w:val="24"/>
              </w:rPr>
              <w:t xml:space="preserve">The next meeting to be held on Thursday </w:t>
            </w:r>
            <w:r w:rsidR="00F05ADA" w:rsidRPr="002A23AA">
              <w:rPr>
                <w:rFonts w:ascii="Arial" w:hAnsi="Arial" w:cs="Arial"/>
                <w:sz w:val="24"/>
                <w:szCs w:val="24"/>
              </w:rPr>
              <w:t xml:space="preserve">9th </w:t>
            </w:r>
            <w:proofErr w:type="gramStart"/>
            <w:r w:rsidR="00F05ADA" w:rsidRPr="002A23AA">
              <w:rPr>
                <w:rFonts w:ascii="Arial" w:hAnsi="Arial" w:cs="Arial"/>
                <w:sz w:val="24"/>
                <w:szCs w:val="24"/>
              </w:rPr>
              <w:t>June</w:t>
            </w:r>
            <w:r w:rsidRPr="002A23AA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Pr="002A23AA">
              <w:rPr>
                <w:rFonts w:ascii="Arial" w:hAnsi="Arial" w:cs="Arial"/>
                <w:sz w:val="24"/>
                <w:szCs w:val="24"/>
              </w:rPr>
              <w:t xml:space="preserve"> 2022.</w:t>
            </w:r>
          </w:p>
        </w:tc>
      </w:tr>
      <w:bookmarkEnd w:id="0"/>
    </w:tbl>
    <w:p w14:paraId="7AA16939" w14:textId="77777777" w:rsidR="003A4637" w:rsidRPr="002A23AA" w:rsidRDefault="003A4637" w:rsidP="003A4637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sectPr w:rsidR="003A4637" w:rsidRPr="002A23AA" w:rsidSect="003A4637">
      <w:footerReference w:type="default" r:id="rId7"/>
      <w:pgSz w:w="11906" w:h="16838"/>
      <w:pgMar w:top="567" w:right="991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6BD94" w14:textId="77777777" w:rsidR="004F429C" w:rsidRDefault="004F429C" w:rsidP="008D15CC">
      <w:pPr>
        <w:spacing w:after="0" w:line="240" w:lineRule="auto"/>
      </w:pPr>
      <w:r>
        <w:separator/>
      </w:r>
    </w:p>
  </w:endnote>
  <w:endnote w:type="continuationSeparator" w:id="0">
    <w:p w14:paraId="6F17E01E" w14:textId="77777777" w:rsidR="004F429C" w:rsidRDefault="004F429C" w:rsidP="008D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545215"/>
      <w:docPartObj>
        <w:docPartGallery w:val="Page Numbers (Bottom of Page)"/>
        <w:docPartUnique/>
      </w:docPartObj>
    </w:sdtPr>
    <w:sdtContent>
      <w:p w14:paraId="1143580C" w14:textId="03D2A20A" w:rsidR="004972E3" w:rsidRDefault="004972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B7B6B" w14:textId="01334A14" w:rsidR="004972E3" w:rsidRDefault="00F971FB">
    <w:pPr>
      <w:pStyle w:val="Footer"/>
    </w:pPr>
    <w:r>
      <w:t>1</w:t>
    </w:r>
    <w:r w:rsidR="00364348">
      <w:t>2</w:t>
    </w:r>
    <w:r w:rsidR="004972E3">
      <w:t>.</w:t>
    </w:r>
    <w:r w:rsidR="00667793">
      <w:t>0</w:t>
    </w:r>
    <w:r w:rsidR="00364348">
      <w:t>5</w:t>
    </w:r>
    <w:r w:rsidR="005626DD">
      <w:t>.</w:t>
    </w:r>
    <w:r w:rsidR="004972E3">
      <w:t>202</w:t>
    </w:r>
    <w:r w:rsidR="0066779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A8329" w14:textId="77777777" w:rsidR="004F429C" w:rsidRDefault="004F429C" w:rsidP="008D15CC">
      <w:pPr>
        <w:spacing w:after="0" w:line="240" w:lineRule="auto"/>
      </w:pPr>
      <w:r>
        <w:separator/>
      </w:r>
    </w:p>
  </w:footnote>
  <w:footnote w:type="continuationSeparator" w:id="0">
    <w:p w14:paraId="4B1CF76D" w14:textId="77777777" w:rsidR="004F429C" w:rsidRDefault="004F429C" w:rsidP="008D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D"/>
    <w:multiLevelType w:val="hybridMultilevel"/>
    <w:tmpl w:val="AF7A6D6A"/>
    <w:lvl w:ilvl="0" w:tplc="71881242">
      <w:start w:val="1"/>
      <w:numFmt w:val="lowerLetter"/>
      <w:lvlText w:val="(%1)"/>
      <w:lvlJc w:val="left"/>
      <w:pPr>
        <w:ind w:left="-8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81" w:hanging="360"/>
      </w:pPr>
    </w:lvl>
    <w:lvl w:ilvl="2" w:tplc="0809001B" w:tentative="1">
      <w:start w:val="1"/>
      <w:numFmt w:val="lowerRoman"/>
      <w:lvlText w:val="%3."/>
      <w:lvlJc w:val="right"/>
      <w:pPr>
        <w:ind w:left="639" w:hanging="180"/>
      </w:pPr>
    </w:lvl>
    <w:lvl w:ilvl="3" w:tplc="0809000F" w:tentative="1">
      <w:start w:val="1"/>
      <w:numFmt w:val="decimal"/>
      <w:lvlText w:val="%4."/>
      <w:lvlJc w:val="left"/>
      <w:pPr>
        <w:ind w:left="1359" w:hanging="360"/>
      </w:pPr>
    </w:lvl>
    <w:lvl w:ilvl="4" w:tplc="08090019" w:tentative="1">
      <w:start w:val="1"/>
      <w:numFmt w:val="lowerLetter"/>
      <w:lvlText w:val="%5."/>
      <w:lvlJc w:val="left"/>
      <w:pPr>
        <w:ind w:left="2079" w:hanging="360"/>
      </w:pPr>
    </w:lvl>
    <w:lvl w:ilvl="5" w:tplc="0809001B" w:tentative="1">
      <w:start w:val="1"/>
      <w:numFmt w:val="lowerRoman"/>
      <w:lvlText w:val="%6."/>
      <w:lvlJc w:val="right"/>
      <w:pPr>
        <w:ind w:left="2799" w:hanging="180"/>
      </w:pPr>
    </w:lvl>
    <w:lvl w:ilvl="6" w:tplc="0809000F" w:tentative="1">
      <w:start w:val="1"/>
      <w:numFmt w:val="decimal"/>
      <w:lvlText w:val="%7."/>
      <w:lvlJc w:val="left"/>
      <w:pPr>
        <w:ind w:left="3519" w:hanging="360"/>
      </w:pPr>
    </w:lvl>
    <w:lvl w:ilvl="7" w:tplc="08090019" w:tentative="1">
      <w:start w:val="1"/>
      <w:numFmt w:val="lowerLetter"/>
      <w:lvlText w:val="%8."/>
      <w:lvlJc w:val="left"/>
      <w:pPr>
        <w:ind w:left="4239" w:hanging="360"/>
      </w:pPr>
    </w:lvl>
    <w:lvl w:ilvl="8" w:tplc="0809001B" w:tentative="1">
      <w:start w:val="1"/>
      <w:numFmt w:val="lowerRoman"/>
      <w:lvlText w:val="%9."/>
      <w:lvlJc w:val="right"/>
      <w:pPr>
        <w:ind w:left="4959" w:hanging="180"/>
      </w:pPr>
    </w:lvl>
  </w:abstractNum>
  <w:abstractNum w:abstractNumId="1" w15:restartNumberingAfterBreak="0">
    <w:nsid w:val="07B3172B"/>
    <w:multiLevelType w:val="hybridMultilevel"/>
    <w:tmpl w:val="EE12E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D458A8"/>
    <w:multiLevelType w:val="hybridMultilevel"/>
    <w:tmpl w:val="36C2FAE2"/>
    <w:lvl w:ilvl="0" w:tplc="EF066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C7D1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A477324"/>
    <w:multiLevelType w:val="hybridMultilevel"/>
    <w:tmpl w:val="FDE02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728F2"/>
    <w:multiLevelType w:val="hybridMultilevel"/>
    <w:tmpl w:val="4FA2754A"/>
    <w:lvl w:ilvl="0" w:tplc="B31A68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A7435"/>
    <w:multiLevelType w:val="hybridMultilevel"/>
    <w:tmpl w:val="7EA638CE"/>
    <w:lvl w:ilvl="0" w:tplc="B95C8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08A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D58EB"/>
    <w:multiLevelType w:val="hybridMultilevel"/>
    <w:tmpl w:val="31FE3F4A"/>
    <w:lvl w:ilvl="0" w:tplc="006EBB9E">
      <w:start w:val="1"/>
      <w:numFmt w:val="lowerLetter"/>
      <w:lvlText w:val="(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27121DEA"/>
    <w:multiLevelType w:val="hybridMultilevel"/>
    <w:tmpl w:val="F4309EF8"/>
    <w:lvl w:ilvl="0" w:tplc="BE72AF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E38"/>
    <w:multiLevelType w:val="hybridMultilevel"/>
    <w:tmpl w:val="575E1AEA"/>
    <w:lvl w:ilvl="0" w:tplc="47701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F63C4"/>
    <w:multiLevelType w:val="hybridMultilevel"/>
    <w:tmpl w:val="E474EE16"/>
    <w:lvl w:ilvl="0" w:tplc="531A78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F49A5"/>
    <w:multiLevelType w:val="hybridMultilevel"/>
    <w:tmpl w:val="01F8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06F57"/>
    <w:multiLevelType w:val="hybridMultilevel"/>
    <w:tmpl w:val="6BB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B7B80"/>
    <w:multiLevelType w:val="hybridMultilevel"/>
    <w:tmpl w:val="D788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13A23"/>
    <w:multiLevelType w:val="hybridMultilevel"/>
    <w:tmpl w:val="E03E319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C68CC"/>
    <w:multiLevelType w:val="multilevel"/>
    <w:tmpl w:val="0EE0260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ED3A5D"/>
    <w:multiLevelType w:val="hybridMultilevel"/>
    <w:tmpl w:val="327AC40C"/>
    <w:lvl w:ilvl="0" w:tplc="784A2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A6333"/>
    <w:multiLevelType w:val="hybridMultilevel"/>
    <w:tmpl w:val="566A9AC6"/>
    <w:lvl w:ilvl="0" w:tplc="0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9" w15:restartNumberingAfterBreak="0">
    <w:nsid w:val="550268E9"/>
    <w:multiLevelType w:val="hybridMultilevel"/>
    <w:tmpl w:val="3FFAA560"/>
    <w:lvl w:ilvl="0" w:tplc="C5C6CB34">
      <w:start w:val="1"/>
      <w:numFmt w:val="lowerLetter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D82"/>
    <w:multiLevelType w:val="hybridMultilevel"/>
    <w:tmpl w:val="C1821EC2"/>
    <w:lvl w:ilvl="0" w:tplc="DB8069A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33D27"/>
    <w:multiLevelType w:val="hybridMultilevel"/>
    <w:tmpl w:val="2078F1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74AF2"/>
    <w:multiLevelType w:val="hybridMultilevel"/>
    <w:tmpl w:val="5296B294"/>
    <w:lvl w:ilvl="0" w:tplc="7FE88242">
      <w:start w:val="1"/>
      <w:numFmt w:val="lowerLetter"/>
      <w:lvlText w:val="(%1)"/>
      <w:lvlJc w:val="left"/>
      <w:pPr>
        <w:ind w:left="810" w:hanging="45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0D02"/>
    <w:multiLevelType w:val="hybridMultilevel"/>
    <w:tmpl w:val="8416E29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4" w15:restartNumberingAfterBreak="0">
    <w:nsid w:val="63CA1B2B"/>
    <w:multiLevelType w:val="hybridMultilevel"/>
    <w:tmpl w:val="94306F84"/>
    <w:lvl w:ilvl="0" w:tplc="F4863E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4827"/>
    <w:multiLevelType w:val="hybridMultilevel"/>
    <w:tmpl w:val="C1B820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74D13"/>
    <w:multiLevelType w:val="hybridMultilevel"/>
    <w:tmpl w:val="59BAC4E2"/>
    <w:lvl w:ilvl="0" w:tplc="480EC6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58326">
    <w:abstractNumId w:val="25"/>
  </w:num>
  <w:num w:numId="2" w16cid:durableId="601644622">
    <w:abstractNumId w:val="19"/>
  </w:num>
  <w:num w:numId="3" w16cid:durableId="154958399">
    <w:abstractNumId w:val="7"/>
  </w:num>
  <w:num w:numId="4" w16cid:durableId="469565694">
    <w:abstractNumId w:val="6"/>
  </w:num>
  <w:num w:numId="5" w16cid:durableId="1462112524">
    <w:abstractNumId w:val="5"/>
  </w:num>
  <w:num w:numId="6" w16cid:durableId="1159731582">
    <w:abstractNumId w:val="0"/>
  </w:num>
  <w:num w:numId="7" w16cid:durableId="1025062348">
    <w:abstractNumId w:val="3"/>
  </w:num>
  <w:num w:numId="8" w16cid:durableId="184826324">
    <w:abstractNumId w:val="17"/>
  </w:num>
  <w:num w:numId="9" w16cid:durableId="1146972600">
    <w:abstractNumId w:val="9"/>
  </w:num>
  <w:num w:numId="10" w16cid:durableId="1646662542">
    <w:abstractNumId w:val="10"/>
  </w:num>
  <w:num w:numId="11" w16cid:durableId="1649164534">
    <w:abstractNumId w:val="22"/>
  </w:num>
  <w:num w:numId="12" w16cid:durableId="767849708">
    <w:abstractNumId w:val="8"/>
  </w:num>
  <w:num w:numId="13" w16cid:durableId="468209873">
    <w:abstractNumId w:val="20"/>
  </w:num>
  <w:num w:numId="14" w16cid:durableId="1059210880">
    <w:abstractNumId w:val="15"/>
  </w:num>
  <w:num w:numId="15" w16cid:durableId="1975064600">
    <w:abstractNumId w:val="21"/>
  </w:num>
  <w:num w:numId="16" w16cid:durableId="285702234">
    <w:abstractNumId w:val="18"/>
  </w:num>
  <w:num w:numId="17" w16cid:durableId="1366758659">
    <w:abstractNumId w:val="24"/>
  </w:num>
  <w:num w:numId="18" w16cid:durableId="1295983719">
    <w:abstractNumId w:val="4"/>
  </w:num>
  <w:num w:numId="19" w16cid:durableId="173496134">
    <w:abstractNumId w:val="2"/>
  </w:num>
  <w:num w:numId="20" w16cid:durableId="243105544">
    <w:abstractNumId w:val="26"/>
  </w:num>
  <w:num w:numId="21" w16cid:durableId="320163140">
    <w:abstractNumId w:val="1"/>
  </w:num>
  <w:num w:numId="22" w16cid:durableId="1385642921">
    <w:abstractNumId w:val="16"/>
  </w:num>
  <w:num w:numId="23" w16cid:durableId="850488189">
    <w:abstractNumId w:val="23"/>
  </w:num>
  <w:num w:numId="24" w16cid:durableId="763189589">
    <w:abstractNumId w:val="11"/>
  </w:num>
  <w:num w:numId="25" w16cid:durableId="901796723">
    <w:abstractNumId w:val="14"/>
  </w:num>
  <w:num w:numId="26" w16cid:durableId="1290555013">
    <w:abstractNumId w:val="12"/>
  </w:num>
  <w:num w:numId="27" w16cid:durableId="129698991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35"/>
    <w:rsid w:val="00000F37"/>
    <w:rsid w:val="0000138B"/>
    <w:rsid w:val="00004157"/>
    <w:rsid w:val="0001384F"/>
    <w:rsid w:val="000172E5"/>
    <w:rsid w:val="00031A75"/>
    <w:rsid w:val="00031CBA"/>
    <w:rsid w:val="00042279"/>
    <w:rsid w:val="00042718"/>
    <w:rsid w:val="00043601"/>
    <w:rsid w:val="00043EC6"/>
    <w:rsid w:val="00047FE8"/>
    <w:rsid w:val="0005711D"/>
    <w:rsid w:val="0005770E"/>
    <w:rsid w:val="00062495"/>
    <w:rsid w:val="0006273D"/>
    <w:rsid w:val="000643FD"/>
    <w:rsid w:val="00064E1D"/>
    <w:rsid w:val="00070CAE"/>
    <w:rsid w:val="000735F7"/>
    <w:rsid w:val="00077A52"/>
    <w:rsid w:val="00077B98"/>
    <w:rsid w:val="000809F1"/>
    <w:rsid w:val="00082641"/>
    <w:rsid w:val="00090E86"/>
    <w:rsid w:val="0009147E"/>
    <w:rsid w:val="00091CAF"/>
    <w:rsid w:val="00093BCE"/>
    <w:rsid w:val="00096C7D"/>
    <w:rsid w:val="000977E0"/>
    <w:rsid w:val="000A40F0"/>
    <w:rsid w:val="000A6C30"/>
    <w:rsid w:val="000B5A77"/>
    <w:rsid w:val="000B5FDD"/>
    <w:rsid w:val="000B68B8"/>
    <w:rsid w:val="000C37E5"/>
    <w:rsid w:val="000D0ACA"/>
    <w:rsid w:val="000D2C1A"/>
    <w:rsid w:val="000D5B6D"/>
    <w:rsid w:val="000E0797"/>
    <w:rsid w:val="000E113C"/>
    <w:rsid w:val="000E4F0B"/>
    <w:rsid w:val="000F01EB"/>
    <w:rsid w:val="000F4716"/>
    <w:rsid w:val="000F4E60"/>
    <w:rsid w:val="000F6060"/>
    <w:rsid w:val="0010055B"/>
    <w:rsid w:val="00100EA7"/>
    <w:rsid w:val="0010200E"/>
    <w:rsid w:val="00102C28"/>
    <w:rsid w:val="00104CDF"/>
    <w:rsid w:val="00105E72"/>
    <w:rsid w:val="001075AF"/>
    <w:rsid w:val="00116EBA"/>
    <w:rsid w:val="00121C35"/>
    <w:rsid w:val="00122383"/>
    <w:rsid w:val="001230BC"/>
    <w:rsid w:val="0012735B"/>
    <w:rsid w:val="00127BE4"/>
    <w:rsid w:val="00130EAE"/>
    <w:rsid w:val="00131320"/>
    <w:rsid w:val="00140A77"/>
    <w:rsid w:val="001423BA"/>
    <w:rsid w:val="00145DDD"/>
    <w:rsid w:val="001477A7"/>
    <w:rsid w:val="0015422A"/>
    <w:rsid w:val="00157B18"/>
    <w:rsid w:val="001604CA"/>
    <w:rsid w:val="001626A7"/>
    <w:rsid w:val="00163F61"/>
    <w:rsid w:val="001666B2"/>
    <w:rsid w:val="00167EEC"/>
    <w:rsid w:val="001805FD"/>
    <w:rsid w:val="00181837"/>
    <w:rsid w:val="00182713"/>
    <w:rsid w:val="0018499C"/>
    <w:rsid w:val="00184A68"/>
    <w:rsid w:val="001864C2"/>
    <w:rsid w:val="00187552"/>
    <w:rsid w:val="001907D6"/>
    <w:rsid w:val="00191A05"/>
    <w:rsid w:val="00195AA3"/>
    <w:rsid w:val="001A093C"/>
    <w:rsid w:val="001A0DCF"/>
    <w:rsid w:val="001A1DDA"/>
    <w:rsid w:val="001A30AC"/>
    <w:rsid w:val="001A30B2"/>
    <w:rsid w:val="001A6DEC"/>
    <w:rsid w:val="001B1CE5"/>
    <w:rsid w:val="001B335F"/>
    <w:rsid w:val="001B4E5A"/>
    <w:rsid w:val="001C0D4A"/>
    <w:rsid w:val="001C40A0"/>
    <w:rsid w:val="001C40A4"/>
    <w:rsid w:val="001C64A6"/>
    <w:rsid w:val="001C7F22"/>
    <w:rsid w:val="001C7F61"/>
    <w:rsid w:val="001D2284"/>
    <w:rsid w:val="001D31A3"/>
    <w:rsid w:val="001D4597"/>
    <w:rsid w:val="001D490A"/>
    <w:rsid w:val="001D5217"/>
    <w:rsid w:val="001F021A"/>
    <w:rsid w:val="001F1330"/>
    <w:rsid w:val="001F2650"/>
    <w:rsid w:val="0020322D"/>
    <w:rsid w:val="00212EDA"/>
    <w:rsid w:val="002151B3"/>
    <w:rsid w:val="0021712C"/>
    <w:rsid w:val="00220835"/>
    <w:rsid w:val="00221DD9"/>
    <w:rsid w:val="002242C8"/>
    <w:rsid w:val="00234709"/>
    <w:rsid w:val="00235521"/>
    <w:rsid w:val="002361A0"/>
    <w:rsid w:val="002371BF"/>
    <w:rsid w:val="00237251"/>
    <w:rsid w:val="00242FEB"/>
    <w:rsid w:val="0024354D"/>
    <w:rsid w:val="00246513"/>
    <w:rsid w:val="00247782"/>
    <w:rsid w:val="0025012B"/>
    <w:rsid w:val="00255916"/>
    <w:rsid w:val="0025732D"/>
    <w:rsid w:val="002573B0"/>
    <w:rsid w:val="00260A4F"/>
    <w:rsid w:val="00261670"/>
    <w:rsid w:val="0026349A"/>
    <w:rsid w:val="00263C70"/>
    <w:rsid w:val="002701A4"/>
    <w:rsid w:val="0027098C"/>
    <w:rsid w:val="0027350D"/>
    <w:rsid w:val="002737AA"/>
    <w:rsid w:val="0027487B"/>
    <w:rsid w:val="00276C1E"/>
    <w:rsid w:val="00281B4F"/>
    <w:rsid w:val="00281C09"/>
    <w:rsid w:val="002859AD"/>
    <w:rsid w:val="0028764D"/>
    <w:rsid w:val="0028770A"/>
    <w:rsid w:val="002959BD"/>
    <w:rsid w:val="002A23AA"/>
    <w:rsid w:val="002A3986"/>
    <w:rsid w:val="002A3CEB"/>
    <w:rsid w:val="002B6302"/>
    <w:rsid w:val="002B69A6"/>
    <w:rsid w:val="002C6756"/>
    <w:rsid w:val="002D2635"/>
    <w:rsid w:val="002D4F8A"/>
    <w:rsid w:val="002D79BC"/>
    <w:rsid w:val="002E0638"/>
    <w:rsid w:val="002E107A"/>
    <w:rsid w:val="002E16C8"/>
    <w:rsid w:val="002E1ED1"/>
    <w:rsid w:val="002F4159"/>
    <w:rsid w:val="00300D43"/>
    <w:rsid w:val="0030148B"/>
    <w:rsid w:val="003024F1"/>
    <w:rsid w:val="00302C70"/>
    <w:rsid w:val="00305A9A"/>
    <w:rsid w:val="0031187B"/>
    <w:rsid w:val="003157FC"/>
    <w:rsid w:val="00331191"/>
    <w:rsid w:val="00332D72"/>
    <w:rsid w:val="00334122"/>
    <w:rsid w:val="003353AC"/>
    <w:rsid w:val="003371B6"/>
    <w:rsid w:val="003419E9"/>
    <w:rsid w:val="0034493D"/>
    <w:rsid w:val="00347A1E"/>
    <w:rsid w:val="003521C9"/>
    <w:rsid w:val="00353CDC"/>
    <w:rsid w:val="00355529"/>
    <w:rsid w:val="00356216"/>
    <w:rsid w:val="00361C31"/>
    <w:rsid w:val="00364348"/>
    <w:rsid w:val="00366BED"/>
    <w:rsid w:val="00371096"/>
    <w:rsid w:val="00383086"/>
    <w:rsid w:val="00383878"/>
    <w:rsid w:val="00384322"/>
    <w:rsid w:val="003877D2"/>
    <w:rsid w:val="003877DD"/>
    <w:rsid w:val="003878F0"/>
    <w:rsid w:val="00390408"/>
    <w:rsid w:val="00391D7E"/>
    <w:rsid w:val="0039251F"/>
    <w:rsid w:val="00393BCC"/>
    <w:rsid w:val="00394278"/>
    <w:rsid w:val="003A23EF"/>
    <w:rsid w:val="003A4637"/>
    <w:rsid w:val="003B0752"/>
    <w:rsid w:val="003B0EA4"/>
    <w:rsid w:val="003B6690"/>
    <w:rsid w:val="003C0537"/>
    <w:rsid w:val="003C1102"/>
    <w:rsid w:val="003C4B5C"/>
    <w:rsid w:val="003C6F3B"/>
    <w:rsid w:val="003D295F"/>
    <w:rsid w:val="003D3EEB"/>
    <w:rsid w:val="003D7BB4"/>
    <w:rsid w:val="003E763C"/>
    <w:rsid w:val="003F1F27"/>
    <w:rsid w:val="003F293E"/>
    <w:rsid w:val="004022E7"/>
    <w:rsid w:val="00404DC3"/>
    <w:rsid w:val="00405A18"/>
    <w:rsid w:val="00413036"/>
    <w:rsid w:val="00417600"/>
    <w:rsid w:val="00422BB2"/>
    <w:rsid w:val="00430FBF"/>
    <w:rsid w:val="00434770"/>
    <w:rsid w:val="00445E89"/>
    <w:rsid w:val="004518E1"/>
    <w:rsid w:val="0045564E"/>
    <w:rsid w:val="00456EC9"/>
    <w:rsid w:val="00457D42"/>
    <w:rsid w:val="00461158"/>
    <w:rsid w:val="004640CC"/>
    <w:rsid w:val="00466BAC"/>
    <w:rsid w:val="00467779"/>
    <w:rsid w:val="00467E6E"/>
    <w:rsid w:val="00471943"/>
    <w:rsid w:val="004771F9"/>
    <w:rsid w:val="004772D0"/>
    <w:rsid w:val="00480039"/>
    <w:rsid w:val="00494C33"/>
    <w:rsid w:val="00496326"/>
    <w:rsid w:val="004972E3"/>
    <w:rsid w:val="004A2BFA"/>
    <w:rsid w:val="004A450B"/>
    <w:rsid w:val="004A51D1"/>
    <w:rsid w:val="004A5D4F"/>
    <w:rsid w:val="004A7C62"/>
    <w:rsid w:val="004B0580"/>
    <w:rsid w:val="004B10B4"/>
    <w:rsid w:val="004B3114"/>
    <w:rsid w:val="004B6AED"/>
    <w:rsid w:val="004C0EA8"/>
    <w:rsid w:val="004C6C23"/>
    <w:rsid w:val="004D001E"/>
    <w:rsid w:val="004D2641"/>
    <w:rsid w:val="004D4B2F"/>
    <w:rsid w:val="004F357C"/>
    <w:rsid w:val="004F429C"/>
    <w:rsid w:val="00500BF2"/>
    <w:rsid w:val="00505F37"/>
    <w:rsid w:val="00506814"/>
    <w:rsid w:val="00506C21"/>
    <w:rsid w:val="005071BD"/>
    <w:rsid w:val="00507EC5"/>
    <w:rsid w:val="00510A56"/>
    <w:rsid w:val="00512A93"/>
    <w:rsid w:val="00513322"/>
    <w:rsid w:val="00513A38"/>
    <w:rsid w:val="00513E00"/>
    <w:rsid w:val="005212F5"/>
    <w:rsid w:val="00526152"/>
    <w:rsid w:val="00526716"/>
    <w:rsid w:val="00530DE7"/>
    <w:rsid w:val="00533525"/>
    <w:rsid w:val="005336BC"/>
    <w:rsid w:val="00541066"/>
    <w:rsid w:val="005410EE"/>
    <w:rsid w:val="00542D91"/>
    <w:rsid w:val="00547B35"/>
    <w:rsid w:val="00552807"/>
    <w:rsid w:val="00552AA6"/>
    <w:rsid w:val="005547E0"/>
    <w:rsid w:val="00557CF9"/>
    <w:rsid w:val="005617B2"/>
    <w:rsid w:val="005626DD"/>
    <w:rsid w:val="00563CEA"/>
    <w:rsid w:val="005702DA"/>
    <w:rsid w:val="00571854"/>
    <w:rsid w:val="005732FA"/>
    <w:rsid w:val="00574C53"/>
    <w:rsid w:val="005776E5"/>
    <w:rsid w:val="00581DA8"/>
    <w:rsid w:val="00583DE4"/>
    <w:rsid w:val="00585EBD"/>
    <w:rsid w:val="0059410F"/>
    <w:rsid w:val="00596F6B"/>
    <w:rsid w:val="0059748E"/>
    <w:rsid w:val="005A04ED"/>
    <w:rsid w:val="005A19E7"/>
    <w:rsid w:val="005A7D15"/>
    <w:rsid w:val="005B0FDE"/>
    <w:rsid w:val="005B4C95"/>
    <w:rsid w:val="005C18FD"/>
    <w:rsid w:val="005C305B"/>
    <w:rsid w:val="005C6D5E"/>
    <w:rsid w:val="005D07F4"/>
    <w:rsid w:val="005D35B3"/>
    <w:rsid w:val="005D609D"/>
    <w:rsid w:val="005D6D82"/>
    <w:rsid w:val="005E0529"/>
    <w:rsid w:val="005E1476"/>
    <w:rsid w:val="005E387D"/>
    <w:rsid w:val="005E6064"/>
    <w:rsid w:val="005F034D"/>
    <w:rsid w:val="005F2109"/>
    <w:rsid w:val="005F2CED"/>
    <w:rsid w:val="005F3209"/>
    <w:rsid w:val="005F3BBE"/>
    <w:rsid w:val="005F4C1E"/>
    <w:rsid w:val="005F5111"/>
    <w:rsid w:val="005F6938"/>
    <w:rsid w:val="00603E5F"/>
    <w:rsid w:val="00606FF8"/>
    <w:rsid w:val="00610E03"/>
    <w:rsid w:val="006114D7"/>
    <w:rsid w:val="00617B48"/>
    <w:rsid w:val="0062009F"/>
    <w:rsid w:val="00631846"/>
    <w:rsid w:val="00643030"/>
    <w:rsid w:val="006447D4"/>
    <w:rsid w:val="00651630"/>
    <w:rsid w:val="00651C91"/>
    <w:rsid w:val="00651ED7"/>
    <w:rsid w:val="00653C64"/>
    <w:rsid w:val="00657E97"/>
    <w:rsid w:val="00661CA4"/>
    <w:rsid w:val="006668D0"/>
    <w:rsid w:val="006670C3"/>
    <w:rsid w:val="006673E6"/>
    <w:rsid w:val="00667793"/>
    <w:rsid w:val="0067064F"/>
    <w:rsid w:val="00671F3D"/>
    <w:rsid w:val="006730BA"/>
    <w:rsid w:val="00674D77"/>
    <w:rsid w:val="0067772E"/>
    <w:rsid w:val="00680232"/>
    <w:rsid w:val="006824A8"/>
    <w:rsid w:val="0068336E"/>
    <w:rsid w:val="00683A66"/>
    <w:rsid w:val="00685AB3"/>
    <w:rsid w:val="00686AE7"/>
    <w:rsid w:val="006936B1"/>
    <w:rsid w:val="006937F5"/>
    <w:rsid w:val="00695355"/>
    <w:rsid w:val="00697466"/>
    <w:rsid w:val="006A281C"/>
    <w:rsid w:val="006A3009"/>
    <w:rsid w:val="006D00DF"/>
    <w:rsid w:val="006D170B"/>
    <w:rsid w:val="006D421C"/>
    <w:rsid w:val="006D6918"/>
    <w:rsid w:val="006E0466"/>
    <w:rsid w:val="006F0337"/>
    <w:rsid w:val="006F05AB"/>
    <w:rsid w:val="006F7002"/>
    <w:rsid w:val="00700004"/>
    <w:rsid w:val="00701944"/>
    <w:rsid w:val="00702479"/>
    <w:rsid w:val="007027AA"/>
    <w:rsid w:val="00704067"/>
    <w:rsid w:val="00707C98"/>
    <w:rsid w:val="007160EE"/>
    <w:rsid w:val="00717BF7"/>
    <w:rsid w:val="00724425"/>
    <w:rsid w:val="007252FB"/>
    <w:rsid w:val="00725523"/>
    <w:rsid w:val="0072564A"/>
    <w:rsid w:val="00726AA6"/>
    <w:rsid w:val="00727586"/>
    <w:rsid w:val="007338B7"/>
    <w:rsid w:val="007372EC"/>
    <w:rsid w:val="00740E7A"/>
    <w:rsid w:val="0074495B"/>
    <w:rsid w:val="0074548E"/>
    <w:rsid w:val="00746C24"/>
    <w:rsid w:val="00747904"/>
    <w:rsid w:val="0075234E"/>
    <w:rsid w:val="007535AE"/>
    <w:rsid w:val="00762598"/>
    <w:rsid w:val="00764817"/>
    <w:rsid w:val="0076650D"/>
    <w:rsid w:val="00771A94"/>
    <w:rsid w:val="00773311"/>
    <w:rsid w:val="007733FA"/>
    <w:rsid w:val="007755CF"/>
    <w:rsid w:val="00777998"/>
    <w:rsid w:val="00781639"/>
    <w:rsid w:val="0078774E"/>
    <w:rsid w:val="00790C7C"/>
    <w:rsid w:val="00794A7D"/>
    <w:rsid w:val="00797C7A"/>
    <w:rsid w:val="007A231C"/>
    <w:rsid w:val="007A2FE4"/>
    <w:rsid w:val="007C3F5D"/>
    <w:rsid w:val="007D12D7"/>
    <w:rsid w:val="007D5F27"/>
    <w:rsid w:val="007D663A"/>
    <w:rsid w:val="007D7BAF"/>
    <w:rsid w:val="007D7BFF"/>
    <w:rsid w:val="007E1F9F"/>
    <w:rsid w:val="007E2073"/>
    <w:rsid w:val="007E5DCA"/>
    <w:rsid w:val="007E753F"/>
    <w:rsid w:val="007F0304"/>
    <w:rsid w:val="007F6452"/>
    <w:rsid w:val="007F778F"/>
    <w:rsid w:val="00800308"/>
    <w:rsid w:val="00801C51"/>
    <w:rsid w:val="00802D2D"/>
    <w:rsid w:val="0080387B"/>
    <w:rsid w:val="00804F0D"/>
    <w:rsid w:val="00807ACB"/>
    <w:rsid w:val="00814DD6"/>
    <w:rsid w:val="008151DB"/>
    <w:rsid w:val="00825148"/>
    <w:rsid w:val="0082544F"/>
    <w:rsid w:val="00834FFA"/>
    <w:rsid w:val="00835C3A"/>
    <w:rsid w:val="00850EB7"/>
    <w:rsid w:val="008533A3"/>
    <w:rsid w:val="008534C5"/>
    <w:rsid w:val="00854B0E"/>
    <w:rsid w:val="00857267"/>
    <w:rsid w:val="00861BF5"/>
    <w:rsid w:val="008654F0"/>
    <w:rsid w:val="008675A8"/>
    <w:rsid w:val="00871442"/>
    <w:rsid w:val="00877C36"/>
    <w:rsid w:val="008832AB"/>
    <w:rsid w:val="0088521A"/>
    <w:rsid w:val="008902DB"/>
    <w:rsid w:val="00893053"/>
    <w:rsid w:val="00893FA4"/>
    <w:rsid w:val="00894B2B"/>
    <w:rsid w:val="00896352"/>
    <w:rsid w:val="008A5B73"/>
    <w:rsid w:val="008B19D2"/>
    <w:rsid w:val="008B2F2D"/>
    <w:rsid w:val="008B5C17"/>
    <w:rsid w:val="008C0041"/>
    <w:rsid w:val="008C0240"/>
    <w:rsid w:val="008C2B02"/>
    <w:rsid w:val="008C3E9D"/>
    <w:rsid w:val="008C4676"/>
    <w:rsid w:val="008C5D07"/>
    <w:rsid w:val="008D01E1"/>
    <w:rsid w:val="008D15CC"/>
    <w:rsid w:val="008D7F9C"/>
    <w:rsid w:val="008E26D8"/>
    <w:rsid w:val="008E4E12"/>
    <w:rsid w:val="008E78C5"/>
    <w:rsid w:val="008F25CD"/>
    <w:rsid w:val="008F3735"/>
    <w:rsid w:val="008F468F"/>
    <w:rsid w:val="008F4CFB"/>
    <w:rsid w:val="008F5726"/>
    <w:rsid w:val="009036D7"/>
    <w:rsid w:val="0090577E"/>
    <w:rsid w:val="00906A9D"/>
    <w:rsid w:val="0091729B"/>
    <w:rsid w:val="0092438E"/>
    <w:rsid w:val="00925629"/>
    <w:rsid w:val="00925717"/>
    <w:rsid w:val="00930194"/>
    <w:rsid w:val="00934742"/>
    <w:rsid w:val="0093598C"/>
    <w:rsid w:val="00937255"/>
    <w:rsid w:val="00940A54"/>
    <w:rsid w:val="0094172E"/>
    <w:rsid w:val="0094638D"/>
    <w:rsid w:val="00947103"/>
    <w:rsid w:val="009477FF"/>
    <w:rsid w:val="00947D06"/>
    <w:rsid w:val="00952BA9"/>
    <w:rsid w:val="00955D33"/>
    <w:rsid w:val="00956120"/>
    <w:rsid w:val="00956C8A"/>
    <w:rsid w:val="00957709"/>
    <w:rsid w:val="00957C19"/>
    <w:rsid w:val="0097035B"/>
    <w:rsid w:val="0098200A"/>
    <w:rsid w:val="00982511"/>
    <w:rsid w:val="00983280"/>
    <w:rsid w:val="0098338B"/>
    <w:rsid w:val="0098679F"/>
    <w:rsid w:val="009905F4"/>
    <w:rsid w:val="00991854"/>
    <w:rsid w:val="0099198E"/>
    <w:rsid w:val="00992011"/>
    <w:rsid w:val="009930AB"/>
    <w:rsid w:val="009954FD"/>
    <w:rsid w:val="009A0415"/>
    <w:rsid w:val="009A1DA1"/>
    <w:rsid w:val="009A4362"/>
    <w:rsid w:val="009B0104"/>
    <w:rsid w:val="009B4D78"/>
    <w:rsid w:val="009B54E3"/>
    <w:rsid w:val="009B6619"/>
    <w:rsid w:val="009B6739"/>
    <w:rsid w:val="009B6B28"/>
    <w:rsid w:val="009B7EC1"/>
    <w:rsid w:val="009C0D32"/>
    <w:rsid w:val="009C1A3A"/>
    <w:rsid w:val="009D5CF8"/>
    <w:rsid w:val="009E1D29"/>
    <w:rsid w:val="009E3023"/>
    <w:rsid w:val="009E4273"/>
    <w:rsid w:val="009E67FB"/>
    <w:rsid w:val="009F4B74"/>
    <w:rsid w:val="009F50A1"/>
    <w:rsid w:val="00A00B0B"/>
    <w:rsid w:val="00A050EA"/>
    <w:rsid w:val="00A07606"/>
    <w:rsid w:val="00A153EE"/>
    <w:rsid w:val="00A159E7"/>
    <w:rsid w:val="00A16EE4"/>
    <w:rsid w:val="00A170C9"/>
    <w:rsid w:val="00A21EA9"/>
    <w:rsid w:val="00A23690"/>
    <w:rsid w:val="00A237E2"/>
    <w:rsid w:val="00A2666B"/>
    <w:rsid w:val="00A43643"/>
    <w:rsid w:val="00A44925"/>
    <w:rsid w:val="00A46002"/>
    <w:rsid w:val="00A479AF"/>
    <w:rsid w:val="00A5323D"/>
    <w:rsid w:val="00A60FF4"/>
    <w:rsid w:val="00A61255"/>
    <w:rsid w:val="00A63846"/>
    <w:rsid w:val="00A64F21"/>
    <w:rsid w:val="00A66FA1"/>
    <w:rsid w:val="00A67995"/>
    <w:rsid w:val="00A70BCD"/>
    <w:rsid w:val="00A744C8"/>
    <w:rsid w:val="00A80BE5"/>
    <w:rsid w:val="00A81CC0"/>
    <w:rsid w:val="00A81FB6"/>
    <w:rsid w:val="00A93ED1"/>
    <w:rsid w:val="00A94A1B"/>
    <w:rsid w:val="00AA6A39"/>
    <w:rsid w:val="00AB6D32"/>
    <w:rsid w:val="00AC1027"/>
    <w:rsid w:val="00AC2B8E"/>
    <w:rsid w:val="00AD0BC7"/>
    <w:rsid w:val="00AD36B7"/>
    <w:rsid w:val="00AD3C11"/>
    <w:rsid w:val="00AD6EA2"/>
    <w:rsid w:val="00AD6F37"/>
    <w:rsid w:val="00AE00B3"/>
    <w:rsid w:val="00AE13A4"/>
    <w:rsid w:val="00AE3FDC"/>
    <w:rsid w:val="00AE4444"/>
    <w:rsid w:val="00AE7FD1"/>
    <w:rsid w:val="00AF2749"/>
    <w:rsid w:val="00AF3820"/>
    <w:rsid w:val="00B01096"/>
    <w:rsid w:val="00B02DF2"/>
    <w:rsid w:val="00B05818"/>
    <w:rsid w:val="00B06FE4"/>
    <w:rsid w:val="00B07048"/>
    <w:rsid w:val="00B075CC"/>
    <w:rsid w:val="00B1069C"/>
    <w:rsid w:val="00B10B26"/>
    <w:rsid w:val="00B26ACF"/>
    <w:rsid w:val="00B36B3C"/>
    <w:rsid w:val="00B404D1"/>
    <w:rsid w:val="00B55F52"/>
    <w:rsid w:val="00B65664"/>
    <w:rsid w:val="00B758CF"/>
    <w:rsid w:val="00B84E1F"/>
    <w:rsid w:val="00B8590F"/>
    <w:rsid w:val="00B85B4E"/>
    <w:rsid w:val="00B900A4"/>
    <w:rsid w:val="00B90C96"/>
    <w:rsid w:val="00B921AA"/>
    <w:rsid w:val="00B95910"/>
    <w:rsid w:val="00B96856"/>
    <w:rsid w:val="00B96E59"/>
    <w:rsid w:val="00B96ED7"/>
    <w:rsid w:val="00BA1A57"/>
    <w:rsid w:val="00BA44E2"/>
    <w:rsid w:val="00BA56A9"/>
    <w:rsid w:val="00BA6A40"/>
    <w:rsid w:val="00BC032A"/>
    <w:rsid w:val="00BC1FE1"/>
    <w:rsid w:val="00BE17D0"/>
    <w:rsid w:val="00BE2A71"/>
    <w:rsid w:val="00BE5C58"/>
    <w:rsid w:val="00BF668C"/>
    <w:rsid w:val="00BF7DE1"/>
    <w:rsid w:val="00C04201"/>
    <w:rsid w:val="00C04280"/>
    <w:rsid w:val="00C05A6D"/>
    <w:rsid w:val="00C06509"/>
    <w:rsid w:val="00C06EE7"/>
    <w:rsid w:val="00C11D35"/>
    <w:rsid w:val="00C122F1"/>
    <w:rsid w:val="00C17130"/>
    <w:rsid w:val="00C347C6"/>
    <w:rsid w:val="00C34E8D"/>
    <w:rsid w:val="00C366F0"/>
    <w:rsid w:val="00C43CA0"/>
    <w:rsid w:val="00C44950"/>
    <w:rsid w:val="00C451EC"/>
    <w:rsid w:val="00C51994"/>
    <w:rsid w:val="00C606B8"/>
    <w:rsid w:val="00C61CB1"/>
    <w:rsid w:val="00C6229A"/>
    <w:rsid w:val="00C6314C"/>
    <w:rsid w:val="00C66695"/>
    <w:rsid w:val="00C67558"/>
    <w:rsid w:val="00C67DE5"/>
    <w:rsid w:val="00C70EB8"/>
    <w:rsid w:val="00C71111"/>
    <w:rsid w:val="00C7126B"/>
    <w:rsid w:val="00C72310"/>
    <w:rsid w:val="00C73C93"/>
    <w:rsid w:val="00C7578E"/>
    <w:rsid w:val="00C77740"/>
    <w:rsid w:val="00C81047"/>
    <w:rsid w:val="00C828E4"/>
    <w:rsid w:val="00C82DA5"/>
    <w:rsid w:val="00C84EA2"/>
    <w:rsid w:val="00C85CB4"/>
    <w:rsid w:val="00C94DC5"/>
    <w:rsid w:val="00CA036A"/>
    <w:rsid w:val="00CA4368"/>
    <w:rsid w:val="00CA5D46"/>
    <w:rsid w:val="00CB5AED"/>
    <w:rsid w:val="00CD0E84"/>
    <w:rsid w:val="00CE01BB"/>
    <w:rsid w:val="00CE110B"/>
    <w:rsid w:val="00CE17EC"/>
    <w:rsid w:val="00CE245A"/>
    <w:rsid w:val="00CE59A4"/>
    <w:rsid w:val="00CE6650"/>
    <w:rsid w:val="00CF0E8B"/>
    <w:rsid w:val="00CF4BD7"/>
    <w:rsid w:val="00CF73E8"/>
    <w:rsid w:val="00D01026"/>
    <w:rsid w:val="00D027F4"/>
    <w:rsid w:val="00D038DE"/>
    <w:rsid w:val="00D107FE"/>
    <w:rsid w:val="00D146E9"/>
    <w:rsid w:val="00D14D6E"/>
    <w:rsid w:val="00D14D75"/>
    <w:rsid w:val="00D16280"/>
    <w:rsid w:val="00D21E65"/>
    <w:rsid w:val="00D23387"/>
    <w:rsid w:val="00D244AF"/>
    <w:rsid w:val="00D32CED"/>
    <w:rsid w:val="00D34C85"/>
    <w:rsid w:val="00D35D9E"/>
    <w:rsid w:val="00D37FD2"/>
    <w:rsid w:val="00D42688"/>
    <w:rsid w:val="00D54AFB"/>
    <w:rsid w:val="00D54D7F"/>
    <w:rsid w:val="00D55A3C"/>
    <w:rsid w:val="00D55CFC"/>
    <w:rsid w:val="00D601CE"/>
    <w:rsid w:val="00D6140F"/>
    <w:rsid w:val="00D6315D"/>
    <w:rsid w:val="00D708C6"/>
    <w:rsid w:val="00D75AD2"/>
    <w:rsid w:val="00D76447"/>
    <w:rsid w:val="00D77F3C"/>
    <w:rsid w:val="00D94838"/>
    <w:rsid w:val="00D971C0"/>
    <w:rsid w:val="00DA2E1F"/>
    <w:rsid w:val="00DA351D"/>
    <w:rsid w:val="00DB1C9C"/>
    <w:rsid w:val="00DB1FD2"/>
    <w:rsid w:val="00DB7993"/>
    <w:rsid w:val="00DC1BC0"/>
    <w:rsid w:val="00DC6FA0"/>
    <w:rsid w:val="00DC7439"/>
    <w:rsid w:val="00DD06D2"/>
    <w:rsid w:val="00DD347C"/>
    <w:rsid w:val="00DD45BE"/>
    <w:rsid w:val="00DE28F8"/>
    <w:rsid w:val="00DE394A"/>
    <w:rsid w:val="00DF385A"/>
    <w:rsid w:val="00DF4B22"/>
    <w:rsid w:val="00DF6967"/>
    <w:rsid w:val="00DF6DD7"/>
    <w:rsid w:val="00E03D8A"/>
    <w:rsid w:val="00E04C1D"/>
    <w:rsid w:val="00E06ED6"/>
    <w:rsid w:val="00E11A53"/>
    <w:rsid w:val="00E13E7A"/>
    <w:rsid w:val="00E149F3"/>
    <w:rsid w:val="00E14E14"/>
    <w:rsid w:val="00E16408"/>
    <w:rsid w:val="00E23370"/>
    <w:rsid w:val="00E23788"/>
    <w:rsid w:val="00E25CD0"/>
    <w:rsid w:val="00E3065F"/>
    <w:rsid w:val="00E34B2C"/>
    <w:rsid w:val="00E34BE1"/>
    <w:rsid w:val="00E35F97"/>
    <w:rsid w:val="00E375BE"/>
    <w:rsid w:val="00E42125"/>
    <w:rsid w:val="00E421DD"/>
    <w:rsid w:val="00E52D74"/>
    <w:rsid w:val="00E60A90"/>
    <w:rsid w:val="00E72CBD"/>
    <w:rsid w:val="00E73FF8"/>
    <w:rsid w:val="00E760AE"/>
    <w:rsid w:val="00E76635"/>
    <w:rsid w:val="00E80118"/>
    <w:rsid w:val="00E8533E"/>
    <w:rsid w:val="00E873D4"/>
    <w:rsid w:val="00E900EE"/>
    <w:rsid w:val="00E91C58"/>
    <w:rsid w:val="00E9498F"/>
    <w:rsid w:val="00E96C4B"/>
    <w:rsid w:val="00EA0C34"/>
    <w:rsid w:val="00EA17C3"/>
    <w:rsid w:val="00EB049A"/>
    <w:rsid w:val="00EB0624"/>
    <w:rsid w:val="00EB10B4"/>
    <w:rsid w:val="00EB2E63"/>
    <w:rsid w:val="00EB500F"/>
    <w:rsid w:val="00EB60BD"/>
    <w:rsid w:val="00EB6543"/>
    <w:rsid w:val="00EB7495"/>
    <w:rsid w:val="00EC5119"/>
    <w:rsid w:val="00EC570B"/>
    <w:rsid w:val="00EC65F2"/>
    <w:rsid w:val="00ED0BF2"/>
    <w:rsid w:val="00ED257D"/>
    <w:rsid w:val="00ED3022"/>
    <w:rsid w:val="00EE57E6"/>
    <w:rsid w:val="00EE72FA"/>
    <w:rsid w:val="00EF403B"/>
    <w:rsid w:val="00EF50EC"/>
    <w:rsid w:val="00EF6455"/>
    <w:rsid w:val="00F057B0"/>
    <w:rsid w:val="00F05ADA"/>
    <w:rsid w:val="00F06F50"/>
    <w:rsid w:val="00F071BC"/>
    <w:rsid w:val="00F11899"/>
    <w:rsid w:val="00F134C5"/>
    <w:rsid w:val="00F14B7E"/>
    <w:rsid w:val="00F16668"/>
    <w:rsid w:val="00F21FE2"/>
    <w:rsid w:val="00F26928"/>
    <w:rsid w:val="00F328FE"/>
    <w:rsid w:val="00F32B74"/>
    <w:rsid w:val="00F342CA"/>
    <w:rsid w:val="00F34B3B"/>
    <w:rsid w:val="00F36C15"/>
    <w:rsid w:val="00F41E34"/>
    <w:rsid w:val="00F42230"/>
    <w:rsid w:val="00F43016"/>
    <w:rsid w:val="00F47255"/>
    <w:rsid w:val="00F52D0B"/>
    <w:rsid w:val="00F547D4"/>
    <w:rsid w:val="00F60CF0"/>
    <w:rsid w:val="00F62106"/>
    <w:rsid w:val="00F63F43"/>
    <w:rsid w:val="00F65093"/>
    <w:rsid w:val="00F650D5"/>
    <w:rsid w:val="00F6771B"/>
    <w:rsid w:val="00F713FA"/>
    <w:rsid w:val="00F72449"/>
    <w:rsid w:val="00F72924"/>
    <w:rsid w:val="00F75BF5"/>
    <w:rsid w:val="00F76B8A"/>
    <w:rsid w:val="00F824A9"/>
    <w:rsid w:val="00F8317E"/>
    <w:rsid w:val="00F8655C"/>
    <w:rsid w:val="00F8667E"/>
    <w:rsid w:val="00F917B5"/>
    <w:rsid w:val="00F92F2C"/>
    <w:rsid w:val="00F932A0"/>
    <w:rsid w:val="00F951F7"/>
    <w:rsid w:val="00F95A69"/>
    <w:rsid w:val="00F971FB"/>
    <w:rsid w:val="00F97991"/>
    <w:rsid w:val="00FA095F"/>
    <w:rsid w:val="00FA0EA2"/>
    <w:rsid w:val="00FA2A46"/>
    <w:rsid w:val="00FA4910"/>
    <w:rsid w:val="00FB0421"/>
    <w:rsid w:val="00FB18FD"/>
    <w:rsid w:val="00FB4396"/>
    <w:rsid w:val="00FB779D"/>
    <w:rsid w:val="00FC037C"/>
    <w:rsid w:val="00FC1236"/>
    <w:rsid w:val="00FC1972"/>
    <w:rsid w:val="00FC6E77"/>
    <w:rsid w:val="00FD4861"/>
    <w:rsid w:val="00FD4DCE"/>
    <w:rsid w:val="00FD5CC2"/>
    <w:rsid w:val="00FD6464"/>
    <w:rsid w:val="00FE0C9D"/>
    <w:rsid w:val="00FE2B8E"/>
    <w:rsid w:val="00FE3714"/>
    <w:rsid w:val="00FE3D62"/>
    <w:rsid w:val="00FE55F8"/>
    <w:rsid w:val="00FE7967"/>
    <w:rsid w:val="00FF221F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0004E"/>
  <w15:chartTrackingRefBased/>
  <w15:docId w15:val="{A3D50A42-AF3F-444B-BBFF-92F31077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635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697466"/>
  </w:style>
  <w:style w:type="paragraph" w:styleId="Header">
    <w:name w:val="header"/>
    <w:basedOn w:val="Normal"/>
    <w:link w:val="Head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5C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D1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5CC"/>
    <w:rPr>
      <w:noProof/>
    </w:rPr>
  </w:style>
  <w:style w:type="character" w:styleId="Strong">
    <w:name w:val="Strong"/>
    <w:basedOn w:val="DefaultParagraphFont"/>
    <w:uiPriority w:val="22"/>
    <w:qFormat/>
    <w:rsid w:val="00547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5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2077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12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771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62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60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1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1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2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0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12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66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9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5078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5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790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7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00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9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8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13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4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4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70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0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9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11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80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0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3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45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5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2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4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315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8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</dc:creator>
  <cp:keywords/>
  <dc:description/>
  <cp:lastModifiedBy>Lis Williams</cp:lastModifiedBy>
  <cp:revision>7</cp:revision>
  <cp:lastPrinted>2022-02-01T22:09:00Z</cp:lastPrinted>
  <dcterms:created xsi:type="dcterms:W3CDTF">2022-06-07T18:45:00Z</dcterms:created>
  <dcterms:modified xsi:type="dcterms:W3CDTF">2023-05-19T11:26:00Z</dcterms:modified>
</cp:coreProperties>
</file>